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DE" w:rsidRPr="00E21531" w:rsidRDefault="009001DE" w:rsidP="00E21531">
      <w:pPr>
        <w:spacing w:before="100" w:beforeAutospacing="1" w:after="100" w:afterAutospacing="1" w:line="240" w:lineRule="auto"/>
        <w:jc w:val="both"/>
        <w:rPr>
          <w:rFonts w:ascii="Times New Roman" w:eastAsia="Times New Roman" w:hAnsi="Times New Roman" w:cs="Times New Roman"/>
          <w:sz w:val="20"/>
          <w:szCs w:val="20"/>
        </w:rPr>
      </w:pPr>
      <w:r w:rsidRPr="00E21531">
        <w:rPr>
          <w:rFonts w:ascii="Arial" w:eastAsia="Times New Roman" w:hAnsi="Arial" w:cs="Arial"/>
          <w:color w:val="000000"/>
          <w:sz w:val="20"/>
          <w:szCs w:val="20"/>
        </w:rPr>
        <w:t xml:space="preserve">The Department of Physical and Environmental Sciences (DPES) at the University </w:t>
      </w:r>
      <w:proofErr w:type="gramStart"/>
      <w:r w:rsidRPr="00E21531">
        <w:rPr>
          <w:rFonts w:ascii="Arial" w:eastAsia="Times New Roman" w:hAnsi="Arial" w:cs="Arial"/>
          <w:color w:val="000000"/>
          <w:sz w:val="20"/>
          <w:szCs w:val="20"/>
        </w:rPr>
        <w:t>of</w:t>
      </w:r>
      <w:proofErr w:type="gramEnd"/>
      <w:r w:rsidRPr="00E21531">
        <w:rPr>
          <w:rFonts w:ascii="Arial" w:eastAsia="Times New Roman" w:hAnsi="Arial" w:cs="Arial"/>
          <w:color w:val="000000"/>
          <w:sz w:val="20"/>
          <w:szCs w:val="20"/>
        </w:rPr>
        <w:t xml:space="preserve"> Toronto Scarborough (UTSC) invites applications for a full-time teaching stream position in the broader area of Conservation and Biodiversity. The appointment will be at the rank of Assistant Professor, Teaching Stream and will commence on July 1, 2022, or shortly thereafter.</w:t>
      </w:r>
      <w:r w:rsidRPr="00E21531">
        <w:rPr>
          <w:rFonts w:ascii="Times New Roman" w:eastAsia="Times New Roman" w:hAnsi="Times New Roman" w:cs="Times New Roman"/>
          <w:sz w:val="20"/>
          <w:szCs w:val="20"/>
        </w:rPr>
        <w:t> </w:t>
      </w:r>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Arial" w:eastAsia="Times New Roman" w:hAnsi="Arial" w:cs="Arial"/>
          <w:color w:val="000000"/>
          <w:sz w:val="20"/>
          <w:szCs w:val="20"/>
        </w:rPr>
        <w:t>Applicants must have a Ph.D. in Conservation Biology, Ecology, Environmental Science, or a discipline related to the position by the time of appointment, or shortly thereafter, with a demonstrated record of excellence in teaching. </w:t>
      </w:r>
      <w:proofErr w:type="gramStart"/>
      <w:r w:rsidRPr="00E21531">
        <w:rPr>
          <w:rFonts w:ascii="Arial" w:eastAsia="Times New Roman" w:hAnsi="Arial" w:cs="Arial"/>
          <w:color w:val="333333"/>
          <w:sz w:val="20"/>
          <w:szCs w:val="20"/>
        </w:rPr>
        <w:t xml:space="preserve">We seek candidates with expertise in teaching conservation and biodiversity broadly, with specific expertise in one or more of the following emerging fields in biodiversity and conservation: 1) biodiversity conservation in urban, </w:t>
      </w:r>
      <w:proofErr w:type="spellStart"/>
      <w:r w:rsidRPr="00E21531">
        <w:rPr>
          <w:rFonts w:ascii="Arial" w:eastAsia="Times New Roman" w:hAnsi="Arial" w:cs="Arial"/>
          <w:color w:val="333333"/>
          <w:sz w:val="20"/>
          <w:szCs w:val="20"/>
        </w:rPr>
        <w:t>peri</w:t>
      </w:r>
      <w:proofErr w:type="spellEnd"/>
      <w:r w:rsidRPr="00E21531">
        <w:rPr>
          <w:rFonts w:ascii="Arial" w:eastAsia="Times New Roman" w:hAnsi="Arial" w:cs="Arial"/>
          <w:color w:val="333333"/>
          <w:sz w:val="20"/>
          <w:szCs w:val="20"/>
        </w:rPr>
        <w:t xml:space="preserve">-urban, and natural environments; 2) theory and application of biodiversity-ecosystem functioning relationships; 3) conservation of functional, phylogenetic, or taxonomic diversity to enhance ecosystem </w:t>
      </w:r>
      <w:proofErr w:type="spellStart"/>
      <w:r w:rsidRPr="00E21531">
        <w:rPr>
          <w:rFonts w:ascii="Arial" w:eastAsia="Times New Roman" w:hAnsi="Arial" w:cs="Arial"/>
          <w:color w:val="333333"/>
          <w:sz w:val="20"/>
          <w:szCs w:val="20"/>
        </w:rPr>
        <w:t>multifunctionality</w:t>
      </w:r>
      <w:proofErr w:type="spellEnd"/>
      <w:r w:rsidRPr="00E21531">
        <w:rPr>
          <w:rFonts w:ascii="Arial" w:eastAsia="Times New Roman" w:hAnsi="Arial" w:cs="Arial"/>
          <w:color w:val="333333"/>
          <w:sz w:val="20"/>
          <w:szCs w:val="20"/>
        </w:rPr>
        <w:t>; 4) mitigating the impacts of invasive species on biodiversity; 5) restoration of degraded landscapes; and 6) societal and evidence-based policy engagement with biodiversity and conservation science.</w:t>
      </w:r>
      <w:r w:rsidRPr="00E21531">
        <w:rPr>
          <w:rFonts w:ascii="Times New Roman" w:eastAsia="Times New Roman" w:hAnsi="Times New Roman" w:cs="Times New Roman"/>
          <w:sz w:val="20"/>
          <w:szCs w:val="20"/>
        </w:rPr>
        <w:t> </w:t>
      </w:r>
      <w:proofErr w:type="gramEnd"/>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Arial" w:eastAsia="Times New Roman" w:hAnsi="Arial" w:cs="Arial"/>
          <w:color w:val="333333"/>
          <w:sz w:val="20"/>
          <w:szCs w:val="20"/>
        </w:rPr>
        <w:t>Candidates must have teaching experience in a degree-granting program, including lecture preparation and delivery, curriculum development, and development of on-line material, lectures, and assignments. Additionally, candidates must possess a demonstrated commitment to excellent pedagogical inquiry as well as active participation in teaching-related scholarly activities. </w:t>
      </w:r>
      <w:r w:rsidRPr="00E21531">
        <w:rPr>
          <w:rFonts w:ascii="Arial" w:eastAsia="Times New Roman" w:hAnsi="Arial" w:cs="Arial"/>
          <w:color w:val="000000"/>
          <w:sz w:val="20"/>
          <w:szCs w:val="20"/>
        </w:rPr>
        <w:t>Candidates</w:t>
      </w:r>
      <w:r w:rsidRPr="00E21531">
        <w:rPr>
          <w:rFonts w:ascii="Arial" w:eastAsia="Times New Roman" w:hAnsi="Arial" w:cs="Arial"/>
          <w:color w:val="333333"/>
          <w:sz w:val="20"/>
          <w:szCs w:val="20"/>
        </w:rPr>
        <w:t> must have teaching interests that complement and enhance our existing </w:t>
      </w:r>
      <w:hyperlink r:id="rId4" w:tgtFrame="_blank" w:history="1">
        <w:r w:rsidRPr="00E21531">
          <w:rPr>
            <w:rFonts w:ascii="Arial" w:eastAsia="Times New Roman" w:hAnsi="Arial" w:cs="Arial"/>
            <w:color w:val="0000FF"/>
            <w:sz w:val="20"/>
            <w:szCs w:val="20"/>
            <w:u w:val="single"/>
          </w:rPr>
          <w:t>departmental strengths</w:t>
        </w:r>
      </w:hyperlink>
      <w:r w:rsidRPr="00E21531">
        <w:rPr>
          <w:rFonts w:ascii="Arial" w:eastAsia="Times New Roman" w:hAnsi="Arial" w:cs="Arial"/>
          <w:color w:val="333333"/>
          <w:sz w:val="20"/>
          <w:szCs w:val="20"/>
        </w:rPr>
        <w:t>.</w:t>
      </w:r>
      <w:r w:rsidRPr="00E21531">
        <w:rPr>
          <w:rFonts w:ascii="Times New Roman" w:eastAsia="Times New Roman" w:hAnsi="Times New Roman" w:cs="Times New Roman"/>
          <w:sz w:val="20"/>
          <w:szCs w:val="20"/>
        </w:rPr>
        <w:t> </w:t>
      </w:r>
    </w:p>
    <w:p w:rsidR="00E21531" w:rsidRPr="00E21531" w:rsidRDefault="009001DE" w:rsidP="009001DE">
      <w:pPr>
        <w:spacing w:before="100" w:beforeAutospacing="1" w:after="100" w:afterAutospacing="1" w:line="240" w:lineRule="auto"/>
        <w:rPr>
          <w:rFonts w:ascii="Arial" w:eastAsia="Times New Roman" w:hAnsi="Arial" w:cs="Arial"/>
          <w:color w:val="333333"/>
          <w:sz w:val="20"/>
          <w:szCs w:val="20"/>
        </w:rPr>
      </w:pPr>
      <w:r w:rsidRPr="00E21531">
        <w:rPr>
          <w:rFonts w:ascii="Arial" w:eastAsia="Times New Roman" w:hAnsi="Arial" w:cs="Arial"/>
          <w:color w:val="333333"/>
          <w:sz w:val="20"/>
          <w:szCs w:val="20"/>
        </w:rPr>
        <w:t>This faculty position will primarily support our highly successful professional </w:t>
      </w:r>
      <w:hyperlink r:id="rId5" w:tgtFrame="_blank" w:history="1">
        <w:r w:rsidRPr="00E21531">
          <w:rPr>
            <w:rFonts w:ascii="Arial" w:eastAsia="Times New Roman" w:hAnsi="Arial" w:cs="Arial"/>
            <w:color w:val="0000FF"/>
            <w:sz w:val="20"/>
            <w:szCs w:val="20"/>
            <w:u w:val="single"/>
          </w:rPr>
          <w:t>Masters of Environmental Science (</w:t>
        </w:r>
        <w:proofErr w:type="spellStart"/>
        <w:r w:rsidRPr="00E21531">
          <w:rPr>
            <w:rFonts w:ascii="Arial" w:eastAsia="Times New Roman" w:hAnsi="Arial" w:cs="Arial"/>
            <w:color w:val="0000FF"/>
            <w:sz w:val="20"/>
            <w:szCs w:val="20"/>
            <w:u w:val="single"/>
          </w:rPr>
          <w:t>M.Env.Sci</w:t>
        </w:r>
        <w:proofErr w:type="spellEnd"/>
        <w:r w:rsidRPr="00E21531">
          <w:rPr>
            <w:rFonts w:ascii="Arial" w:eastAsia="Times New Roman" w:hAnsi="Arial" w:cs="Arial"/>
            <w:color w:val="0000FF"/>
            <w:sz w:val="20"/>
            <w:szCs w:val="20"/>
            <w:u w:val="single"/>
          </w:rPr>
          <w:t>.)</w:t>
        </w:r>
      </w:hyperlink>
      <w:r w:rsidRPr="00E21531">
        <w:rPr>
          <w:rFonts w:ascii="Arial" w:eastAsia="Times New Roman" w:hAnsi="Arial" w:cs="Arial"/>
          <w:color w:val="333333"/>
          <w:sz w:val="20"/>
          <w:szCs w:val="20"/>
        </w:rPr>
        <w:t> </w:t>
      </w:r>
      <w:proofErr w:type="gramStart"/>
      <w:r w:rsidRPr="00E21531">
        <w:rPr>
          <w:rFonts w:ascii="Arial" w:eastAsia="Times New Roman" w:hAnsi="Arial" w:cs="Arial"/>
          <w:color w:val="333333"/>
          <w:sz w:val="20"/>
          <w:szCs w:val="20"/>
        </w:rPr>
        <w:t>program</w:t>
      </w:r>
      <w:proofErr w:type="gramEnd"/>
      <w:r w:rsidRPr="00E21531">
        <w:rPr>
          <w:rFonts w:ascii="Arial" w:eastAsia="Times New Roman" w:hAnsi="Arial" w:cs="Arial"/>
          <w:color w:val="333333"/>
          <w:sz w:val="20"/>
          <w:szCs w:val="20"/>
        </w:rPr>
        <w:t xml:space="preserve">, a 12-month professional program that trains practitioners in environmental science to meet the needs of industry, governments, and environmental policy/education organizations. One of the fields of study of the </w:t>
      </w:r>
      <w:proofErr w:type="spellStart"/>
      <w:r w:rsidRPr="00E21531">
        <w:rPr>
          <w:rFonts w:ascii="Arial" w:eastAsia="Times New Roman" w:hAnsi="Arial" w:cs="Arial"/>
          <w:color w:val="333333"/>
          <w:sz w:val="20"/>
          <w:szCs w:val="20"/>
        </w:rPr>
        <w:t>M.Env.Sci</w:t>
      </w:r>
      <w:proofErr w:type="spellEnd"/>
      <w:r w:rsidRPr="00E21531">
        <w:rPr>
          <w:rFonts w:ascii="Arial" w:eastAsia="Times New Roman" w:hAnsi="Arial" w:cs="Arial"/>
          <w:color w:val="333333"/>
          <w:sz w:val="20"/>
          <w:szCs w:val="20"/>
        </w:rPr>
        <w:t xml:space="preserve">. </w:t>
      </w:r>
      <w:proofErr w:type="gramStart"/>
      <w:r w:rsidRPr="00E21531">
        <w:rPr>
          <w:rFonts w:ascii="Arial" w:eastAsia="Times New Roman" w:hAnsi="Arial" w:cs="Arial"/>
          <w:color w:val="333333"/>
          <w:sz w:val="20"/>
          <w:szCs w:val="20"/>
        </w:rPr>
        <w:t>program</w:t>
      </w:r>
      <w:proofErr w:type="gramEnd"/>
      <w:r w:rsidRPr="00E21531">
        <w:rPr>
          <w:rFonts w:ascii="Arial" w:eastAsia="Times New Roman" w:hAnsi="Arial" w:cs="Arial"/>
          <w:color w:val="333333"/>
          <w:sz w:val="20"/>
          <w:szCs w:val="20"/>
        </w:rPr>
        <w:t xml:space="preserve"> is the Conservation and Biodiversity (CB) stream, which has been offered since 2014 and trains professionals in the application of ecological theory and principles to real-world conservation challenges. With an emphasis on multidisciplinary content, non-thesis options and specialized coursework, young professionals </w:t>
      </w:r>
      <w:proofErr w:type="gramStart"/>
      <w:r w:rsidRPr="00E21531">
        <w:rPr>
          <w:rFonts w:ascii="Arial" w:eastAsia="Times New Roman" w:hAnsi="Arial" w:cs="Arial"/>
          <w:color w:val="333333"/>
          <w:sz w:val="20"/>
          <w:szCs w:val="20"/>
        </w:rPr>
        <w:t>are provided</w:t>
      </w:r>
      <w:proofErr w:type="gramEnd"/>
      <w:r w:rsidRPr="00E21531">
        <w:rPr>
          <w:rFonts w:ascii="Arial" w:eastAsia="Times New Roman" w:hAnsi="Arial" w:cs="Arial"/>
          <w:color w:val="333333"/>
          <w:sz w:val="20"/>
          <w:szCs w:val="20"/>
        </w:rPr>
        <w:t xml:space="preserve"> with the tools and knowledge they will need for productive careers. Within the CB stream of the </w:t>
      </w:r>
      <w:proofErr w:type="spellStart"/>
      <w:r w:rsidRPr="00E21531">
        <w:rPr>
          <w:rFonts w:ascii="Arial" w:eastAsia="Times New Roman" w:hAnsi="Arial" w:cs="Arial"/>
          <w:color w:val="333333"/>
          <w:sz w:val="20"/>
          <w:szCs w:val="20"/>
        </w:rPr>
        <w:t>M.Env.Sc</w:t>
      </w:r>
      <w:proofErr w:type="spellEnd"/>
      <w:r w:rsidRPr="00E21531">
        <w:rPr>
          <w:rFonts w:ascii="Arial" w:eastAsia="Times New Roman" w:hAnsi="Arial" w:cs="Arial"/>
          <w:color w:val="333333"/>
          <w:sz w:val="20"/>
          <w:szCs w:val="20"/>
        </w:rPr>
        <w:t>. program, </w:t>
      </w:r>
      <w:r w:rsidRPr="00E21531">
        <w:rPr>
          <w:rFonts w:ascii="Arial" w:eastAsia="Times New Roman" w:hAnsi="Arial" w:cs="Arial"/>
          <w:color w:val="000000"/>
          <w:sz w:val="20"/>
          <w:szCs w:val="20"/>
        </w:rPr>
        <w:t>the successful candidate will be expected to expand the breadth of our course offerings and training opportunities t</w:t>
      </w:r>
      <w:r w:rsidRPr="00E21531">
        <w:rPr>
          <w:rFonts w:ascii="Arial" w:eastAsia="Times New Roman" w:hAnsi="Arial" w:cs="Arial"/>
          <w:color w:val="333333"/>
          <w:sz w:val="20"/>
          <w:szCs w:val="20"/>
        </w:rPr>
        <w:t xml:space="preserve">o include emerging fields in biodiversity and conservation (as described above), serve as a leader of teaching initiatives at University of Toronto, and train graduate students. Therefore, working relationships with governmental, non-governmental, or educational organizations in the biodiversity and conservation sector, experience securing pedagogical funding or executing pedagogical research, and experience supervising graduate students, </w:t>
      </w:r>
      <w:proofErr w:type="gramStart"/>
      <w:r w:rsidRPr="00E21531">
        <w:rPr>
          <w:rFonts w:ascii="Arial" w:eastAsia="Times New Roman" w:hAnsi="Arial" w:cs="Arial"/>
          <w:color w:val="333333"/>
          <w:sz w:val="20"/>
          <w:szCs w:val="20"/>
        </w:rPr>
        <w:t>are considered</w:t>
      </w:r>
      <w:proofErr w:type="gramEnd"/>
      <w:r w:rsidRPr="00E21531">
        <w:rPr>
          <w:rFonts w:ascii="Arial" w:eastAsia="Times New Roman" w:hAnsi="Arial" w:cs="Arial"/>
          <w:color w:val="333333"/>
          <w:sz w:val="20"/>
          <w:szCs w:val="20"/>
        </w:rPr>
        <w:t xml:space="preserve"> assets.</w:t>
      </w:r>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Arial" w:eastAsia="Times New Roman" w:hAnsi="Arial" w:cs="Arial"/>
          <w:color w:val="000000"/>
          <w:sz w:val="20"/>
          <w:szCs w:val="20"/>
        </w:rPr>
        <w:t> </w:t>
      </w:r>
      <w:r w:rsidRPr="00E21531">
        <w:rPr>
          <w:rFonts w:ascii="Arial" w:eastAsia="Times New Roman" w:hAnsi="Arial" w:cs="Arial"/>
          <w:color w:val="000000"/>
          <w:sz w:val="20"/>
          <w:szCs w:val="20"/>
        </w:rPr>
        <w:br/>
        <w:t>Candidates must provide evidence of excellence i</w:t>
      </w:r>
      <w:r w:rsidRPr="00E21531">
        <w:rPr>
          <w:rFonts w:ascii="Arial" w:eastAsia="Times New Roman" w:hAnsi="Arial" w:cs="Arial"/>
          <w:color w:val="333333"/>
          <w:sz w:val="20"/>
          <w:szCs w:val="20"/>
        </w:rPr>
        <w:t xml:space="preserve">n teaching, and a commitment to excellent pedagogical inquiry. This </w:t>
      </w:r>
      <w:proofErr w:type="gramStart"/>
      <w:r w:rsidRPr="00E21531">
        <w:rPr>
          <w:rFonts w:ascii="Arial" w:eastAsia="Times New Roman" w:hAnsi="Arial" w:cs="Arial"/>
          <w:color w:val="333333"/>
          <w:sz w:val="20"/>
          <w:szCs w:val="20"/>
        </w:rPr>
        <w:t>will be</w:t>
      </w:r>
      <w:r w:rsidRPr="00E21531">
        <w:rPr>
          <w:rFonts w:ascii="Arial" w:eastAsia="Times New Roman" w:hAnsi="Arial" w:cs="Arial"/>
          <w:color w:val="000000"/>
          <w:sz w:val="20"/>
          <w:szCs w:val="20"/>
        </w:rPr>
        <w:t> demonstrated</w:t>
      </w:r>
      <w:proofErr w:type="gramEnd"/>
      <w:r w:rsidRPr="00E21531">
        <w:rPr>
          <w:rFonts w:ascii="Arial" w:eastAsia="Times New Roman" w:hAnsi="Arial" w:cs="Arial"/>
          <w:color w:val="000000"/>
          <w:sz w:val="20"/>
          <w:szCs w:val="20"/>
        </w:rPr>
        <w:t xml:space="preserve"> by application material (described in detail below) that clearly outlines and presents the candidate’s </w:t>
      </w:r>
      <w:r w:rsidRPr="00E21531">
        <w:rPr>
          <w:rFonts w:ascii="Arial" w:eastAsia="Times New Roman" w:hAnsi="Arial" w:cs="Arial"/>
          <w:color w:val="333333"/>
          <w:sz w:val="20"/>
          <w:szCs w:val="20"/>
        </w:rPr>
        <w:t>teaching-related accomplishments, </w:t>
      </w:r>
      <w:r w:rsidRPr="00E21531">
        <w:rPr>
          <w:rFonts w:ascii="Arial" w:eastAsia="Times New Roman" w:hAnsi="Arial" w:cs="Arial"/>
          <w:color w:val="000000"/>
          <w:sz w:val="20"/>
          <w:szCs w:val="20"/>
        </w:rPr>
        <w:t>philosophy,</w:t>
      </w:r>
      <w:r w:rsidRPr="00E21531">
        <w:rPr>
          <w:rFonts w:ascii="Arial" w:eastAsia="Times New Roman" w:hAnsi="Arial" w:cs="Arial"/>
          <w:color w:val="333333"/>
          <w:sz w:val="20"/>
          <w:szCs w:val="20"/>
        </w:rPr>
        <w:t> awards and accolades, and presentations at significant conferences. S</w:t>
      </w:r>
      <w:r w:rsidRPr="00E21531">
        <w:rPr>
          <w:rFonts w:ascii="Arial" w:eastAsia="Times New Roman" w:hAnsi="Arial" w:cs="Arial"/>
          <w:color w:val="000000"/>
          <w:sz w:val="20"/>
          <w:szCs w:val="20"/>
        </w:rPr>
        <w:t xml:space="preserve">trong endorsements from referees of high standing that specifically highlight the candidate’s teaching abilities are also required. Candidates </w:t>
      </w:r>
      <w:proofErr w:type="gramStart"/>
      <w:r w:rsidRPr="00E21531">
        <w:rPr>
          <w:rFonts w:ascii="Arial" w:eastAsia="Times New Roman" w:hAnsi="Arial" w:cs="Arial"/>
          <w:color w:val="000000"/>
          <w:sz w:val="20"/>
          <w:szCs w:val="20"/>
        </w:rPr>
        <w:t>are also expected</w:t>
      </w:r>
      <w:proofErr w:type="gramEnd"/>
      <w:r w:rsidRPr="00E21531">
        <w:rPr>
          <w:rFonts w:ascii="Arial" w:eastAsia="Times New Roman" w:hAnsi="Arial" w:cs="Arial"/>
          <w:color w:val="000000"/>
          <w:sz w:val="20"/>
          <w:szCs w:val="20"/>
        </w:rPr>
        <w:t xml:space="preserve"> to show evidence of a commitment to equity, diversity, inclusion, and the promotion of a respectful and collegial learning and working environment demonstrated through the application materials.</w:t>
      </w:r>
      <w:r w:rsidRPr="00E21531">
        <w:rPr>
          <w:rFonts w:ascii="Arial" w:eastAsia="Times New Roman" w:hAnsi="Arial" w:cs="Arial"/>
          <w:color w:val="000000"/>
          <w:sz w:val="20"/>
          <w:szCs w:val="20"/>
        </w:rPr>
        <w:br/>
      </w:r>
      <w:r w:rsidRPr="00E21531">
        <w:rPr>
          <w:rFonts w:ascii="Arial" w:eastAsia="Times New Roman" w:hAnsi="Arial" w:cs="Arial"/>
          <w:color w:val="000000"/>
          <w:sz w:val="20"/>
          <w:szCs w:val="20"/>
        </w:rPr>
        <w:br/>
        <w:t>Salary will be commensurate with qualifications and experience.</w:t>
      </w:r>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Times New Roman" w:eastAsia="Times New Roman" w:hAnsi="Times New Roman" w:cs="Times New Roman"/>
          <w:sz w:val="20"/>
          <w:szCs w:val="20"/>
        </w:rPr>
        <w:t> </w:t>
      </w:r>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Arial" w:eastAsia="Times New Roman" w:hAnsi="Arial" w:cs="Arial"/>
          <w:color w:val="000000"/>
          <w:sz w:val="20"/>
          <w:szCs w:val="20"/>
        </w:rPr>
        <w:t>The appointment is in the Department of Physical and Environmental Sciences with full membership in the tri-campus Graduate Department of Physical and Environmental Sciences. The successful candidate will primarily teach graduate courses, but will also have opportunities to build new undergraduate courses in the Department of Physical and Environmental Sciences. DPES is committed to collaborative and interdisciplinary approaches to teaching and research. For more information about the Department of Physical and Environmental Sciences, please visit </w:t>
      </w:r>
      <w:hyperlink r:id="rId6" w:tgtFrame="_blank" w:history="1">
        <w:r w:rsidRPr="00E21531">
          <w:rPr>
            <w:rFonts w:ascii="Arial" w:eastAsia="Times New Roman" w:hAnsi="Arial" w:cs="Arial"/>
            <w:color w:val="0000FF"/>
            <w:sz w:val="20"/>
            <w:szCs w:val="20"/>
            <w:u w:val="single"/>
          </w:rPr>
          <w:t>https://www.utsc.utoronto.ca/physsci/</w:t>
        </w:r>
      </w:hyperlink>
      <w:r w:rsidRPr="00E21531">
        <w:rPr>
          <w:rFonts w:ascii="Arial" w:eastAsia="Times New Roman" w:hAnsi="Arial" w:cs="Arial"/>
          <w:color w:val="333333"/>
          <w:sz w:val="20"/>
          <w:szCs w:val="20"/>
        </w:rPr>
        <w:t>.</w:t>
      </w:r>
      <w:r w:rsidRPr="00E21531">
        <w:rPr>
          <w:rFonts w:ascii="Times New Roman" w:eastAsia="Times New Roman" w:hAnsi="Times New Roman" w:cs="Times New Roman"/>
          <w:sz w:val="20"/>
          <w:szCs w:val="20"/>
        </w:rPr>
        <w:br/>
      </w:r>
      <w:r w:rsidRPr="00E21531">
        <w:rPr>
          <w:rFonts w:ascii="Times New Roman" w:eastAsia="Times New Roman" w:hAnsi="Times New Roman" w:cs="Times New Roman"/>
          <w:sz w:val="20"/>
          <w:szCs w:val="20"/>
        </w:rPr>
        <w:lastRenderedPageBreak/>
        <w:br/>
      </w:r>
      <w:r w:rsidRPr="00E21531">
        <w:rPr>
          <w:rFonts w:ascii="Arial" w:eastAsia="Times New Roman" w:hAnsi="Arial" w:cs="Arial"/>
          <w:color w:val="000000"/>
          <w:sz w:val="20"/>
          <w:szCs w:val="20"/>
        </w:rPr>
        <w:t xml:space="preserve">All qualified candidates </w:t>
      </w:r>
      <w:proofErr w:type="gramStart"/>
      <w:r w:rsidRPr="00E21531">
        <w:rPr>
          <w:rFonts w:ascii="Arial" w:eastAsia="Times New Roman" w:hAnsi="Arial" w:cs="Arial"/>
          <w:color w:val="000000"/>
          <w:sz w:val="20"/>
          <w:szCs w:val="20"/>
        </w:rPr>
        <w:t>are invited</w:t>
      </w:r>
      <w:proofErr w:type="gramEnd"/>
      <w:r w:rsidRPr="00E21531">
        <w:rPr>
          <w:rFonts w:ascii="Arial" w:eastAsia="Times New Roman" w:hAnsi="Arial" w:cs="Arial"/>
          <w:color w:val="000000"/>
          <w:sz w:val="20"/>
          <w:szCs w:val="20"/>
        </w:rPr>
        <w:t xml:space="preserve"> to apply online by clicking the link below. Applicants must submit a cover letter; a current curriculum vitae; a complete teaching dossier to include a strong teaching philosophy statement, sample course syllabi (delivered or planned), teaching evaluations, and </w:t>
      </w:r>
      <w:r w:rsidRPr="00E21531">
        <w:rPr>
          <w:rFonts w:ascii="Arial" w:eastAsia="Times New Roman" w:hAnsi="Arial" w:cs="Arial"/>
          <w:color w:val="333333"/>
          <w:sz w:val="20"/>
          <w:szCs w:val="20"/>
        </w:rPr>
        <w:t>samples of recent teaching-related scholarly work related to the position</w:t>
      </w:r>
      <w:r w:rsidRPr="00E21531">
        <w:rPr>
          <w:rFonts w:ascii="Arial" w:eastAsia="Times New Roman" w:hAnsi="Arial" w:cs="Arial"/>
          <w:color w:val="000000"/>
          <w:sz w:val="20"/>
          <w:szCs w:val="20"/>
        </w:rPr>
        <w:t>.</w:t>
      </w:r>
      <w:r w:rsidRPr="00E21531">
        <w:rPr>
          <w:rFonts w:ascii="Times New Roman" w:eastAsia="Times New Roman" w:hAnsi="Times New Roman" w:cs="Times New Roman"/>
          <w:sz w:val="20"/>
          <w:szCs w:val="20"/>
        </w:rPr>
        <w:t> </w:t>
      </w:r>
    </w:p>
    <w:p w:rsidR="00E21531" w:rsidRPr="00E21531" w:rsidRDefault="009001DE" w:rsidP="009001DE">
      <w:pPr>
        <w:spacing w:before="100" w:beforeAutospacing="1" w:after="100" w:afterAutospacing="1" w:line="240" w:lineRule="auto"/>
        <w:rPr>
          <w:rFonts w:ascii="Arial" w:eastAsia="Times New Roman" w:hAnsi="Arial" w:cs="Arial"/>
          <w:color w:val="000000"/>
          <w:sz w:val="20"/>
          <w:szCs w:val="20"/>
        </w:rPr>
      </w:pPr>
      <w:r w:rsidRPr="00E21531">
        <w:rPr>
          <w:rFonts w:ascii="Arial" w:eastAsia="Times New Roman" w:hAnsi="Arial" w:cs="Arial"/>
          <w:color w:val="000000"/>
          <w:sz w:val="20"/>
          <w:szCs w:val="20"/>
        </w:rPr>
        <w:t>Applicants must provide the name and contact information of three references. The University of Toronto’s recruiting tool will automatically solicit and collect letters of reference from each after an application is submitted (this happens overnight). Applicants remain responsible for ensuring that references submit letters (on letterhead, dated and signed) by the closing date.</w:t>
      </w:r>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Times New Roman" w:eastAsia="Times New Roman" w:hAnsi="Times New Roman" w:cs="Times New Roman"/>
          <w:sz w:val="20"/>
          <w:szCs w:val="20"/>
        </w:rPr>
        <w:br/>
      </w:r>
      <w:r w:rsidRPr="00E21531">
        <w:rPr>
          <w:rFonts w:ascii="Arial" w:eastAsia="Times New Roman" w:hAnsi="Arial" w:cs="Arial"/>
          <w:color w:val="000000"/>
          <w:sz w:val="20"/>
          <w:szCs w:val="20"/>
        </w:rPr>
        <w:t xml:space="preserve">Submission guidelines </w:t>
      </w:r>
      <w:proofErr w:type="gramStart"/>
      <w:r w:rsidRPr="00E21531">
        <w:rPr>
          <w:rFonts w:ascii="Arial" w:eastAsia="Times New Roman" w:hAnsi="Arial" w:cs="Arial"/>
          <w:color w:val="000000"/>
          <w:sz w:val="20"/>
          <w:szCs w:val="20"/>
        </w:rPr>
        <w:t>can be found</w:t>
      </w:r>
      <w:proofErr w:type="gramEnd"/>
      <w:r w:rsidRPr="00E21531">
        <w:rPr>
          <w:rFonts w:ascii="Arial" w:eastAsia="Times New Roman" w:hAnsi="Arial" w:cs="Arial"/>
          <w:color w:val="000000"/>
          <w:sz w:val="20"/>
          <w:szCs w:val="20"/>
        </w:rPr>
        <w:t xml:space="preserve"> at </w:t>
      </w:r>
      <w:hyperlink r:id="rId7" w:tgtFrame="_blank" w:history="1">
        <w:r w:rsidRPr="00E21531">
          <w:rPr>
            <w:rFonts w:ascii="Arial" w:eastAsia="Times New Roman" w:hAnsi="Arial" w:cs="Arial"/>
            <w:color w:val="0000FF"/>
            <w:sz w:val="20"/>
            <w:szCs w:val="20"/>
            <w:u w:val="single"/>
          </w:rPr>
          <w:t>http://uoft.me/how-to-apply</w:t>
        </w:r>
      </w:hyperlink>
      <w:r w:rsidRPr="00E21531">
        <w:rPr>
          <w:rFonts w:ascii="Arial" w:eastAsia="Times New Roman" w:hAnsi="Arial" w:cs="Arial"/>
          <w:color w:val="000000"/>
          <w:sz w:val="20"/>
          <w:szCs w:val="20"/>
        </w:rPr>
        <w:t xml:space="preserve">. Your CV and cover letter </w:t>
      </w:r>
      <w:proofErr w:type="gramStart"/>
      <w:r w:rsidRPr="00E21531">
        <w:rPr>
          <w:rFonts w:ascii="Arial" w:eastAsia="Times New Roman" w:hAnsi="Arial" w:cs="Arial"/>
          <w:color w:val="000000"/>
          <w:sz w:val="20"/>
          <w:szCs w:val="20"/>
        </w:rPr>
        <w:t>should be uploaded</w:t>
      </w:r>
      <w:proofErr w:type="gramEnd"/>
      <w:r w:rsidRPr="00E21531">
        <w:rPr>
          <w:rFonts w:ascii="Arial" w:eastAsia="Times New Roman" w:hAnsi="Arial" w:cs="Arial"/>
          <w:color w:val="000000"/>
          <w:sz w:val="20"/>
          <w:szCs w:val="20"/>
        </w:rPr>
        <w:t xml:space="preserve"> into the dedicated fields. Please combine additional application materials into one or two files in PDF/MS Word format. If you have any questions about this position, please contact Rose Jones via email at </w:t>
      </w:r>
      <w:hyperlink r:id="rId8" w:history="1">
        <w:r w:rsidRPr="00E21531">
          <w:rPr>
            <w:rFonts w:ascii="Arial" w:eastAsia="Times New Roman" w:hAnsi="Arial" w:cs="Arial"/>
            <w:color w:val="0000FF"/>
            <w:sz w:val="20"/>
            <w:szCs w:val="20"/>
            <w:u w:val="single"/>
          </w:rPr>
          <w:t>rosa.jones@utoronto.ca</w:t>
        </w:r>
      </w:hyperlink>
      <w:r w:rsidRPr="00E21531">
        <w:rPr>
          <w:rFonts w:ascii="Arial" w:eastAsia="Times New Roman" w:hAnsi="Arial" w:cs="Arial"/>
          <w:color w:val="000000"/>
          <w:sz w:val="20"/>
          <w:szCs w:val="20"/>
        </w:rPr>
        <w:t>. </w:t>
      </w:r>
      <w:r w:rsidRPr="00E21531">
        <w:rPr>
          <w:rFonts w:ascii="Times New Roman" w:eastAsia="Times New Roman" w:hAnsi="Times New Roman" w:cs="Times New Roman"/>
          <w:sz w:val="20"/>
          <w:szCs w:val="20"/>
        </w:rPr>
        <w:t> </w:t>
      </w:r>
    </w:p>
    <w:p w:rsidR="009001DE" w:rsidRPr="00E21531" w:rsidRDefault="009001DE" w:rsidP="009001DE">
      <w:pPr>
        <w:spacing w:before="100" w:beforeAutospacing="1" w:after="100" w:afterAutospacing="1" w:line="240" w:lineRule="auto"/>
        <w:rPr>
          <w:rFonts w:ascii="Arial" w:eastAsia="Times New Roman" w:hAnsi="Arial" w:cs="Arial"/>
          <w:color w:val="000000"/>
          <w:sz w:val="20"/>
          <w:szCs w:val="20"/>
        </w:rPr>
      </w:pPr>
      <w:r w:rsidRPr="00E21531">
        <w:rPr>
          <w:rFonts w:ascii="Arial" w:eastAsia="Times New Roman" w:hAnsi="Arial" w:cs="Arial"/>
          <w:color w:val="000000"/>
          <w:sz w:val="20"/>
          <w:szCs w:val="20"/>
        </w:rPr>
        <w:t xml:space="preserve">All application materials, including reference letters, </w:t>
      </w:r>
      <w:proofErr w:type="gramStart"/>
      <w:r w:rsidRPr="00E21531">
        <w:rPr>
          <w:rFonts w:ascii="Arial" w:eastAsia="Times New Roman" w:hAnsi="Arial" w:cs="Arial"/>
          <w:color w:val="000000"/>
          <w:sz w:val="20"/>
          <w:szCs w:val="20"/>
        </w:rPr>
        <w:t>must be received</w:t>
      </w:r>
      <w:proofErr w:type="gramEnd"/>
      <w:r w:rsidRPr="00E21531">
        <w:rPr>
          <w:rFonts w:ascii="Arial" w:eastAsia="Times New Roman" w:hAnsi="Arial" w:cs="Arial"/>
          <w:color w:val="000000"/>
          <w:sz w:val="20"/>
          <w:szCs w:val="20"/>
        </w:rPr>
        <w:t xml:space="preserve"> by 11:59 PM EST on December 16, 2021.</w:t>
      </w:r>
    </w:p>
    <w:p w:rsidR="009001DE" w:rsidRPr="00E21531" w:rsidRDefault="009001DE" w:rsidP="009001DE">
      <w:pPr>
        <w:pStyle w:val="NormalWeb"/>
        <w:rPr>
          <w:sz w:val="20"/>
          <w:szCs w:val="20"/>
        </w:rPr>
      </w:pPr>
      <w:r w:rsidRPr="00E21531">
        <w:rPr>
          <w:sz w:val="20"/>
          <w:szCs w:val="20"/>
        </w:rPr>
        <w:t xml:space="preserve">All qualified candidates are encouraged to apply; however, Canadians and permanent residents </w:t>
      </w:r>
      <w:proofErr w:type="gramStart"/>
      <w:r w:rsidRPr="00E21531">
        <w:rPr>
          <w:sz w:val="20"/>
          <w:szCs w:val="20"/>
        </w:rPr>
        <w:t>will be given</w:t>
      </w:r>
      <w:proofErr w:type="gramEnd"/>
      <w:r w:rsidRPr="00E21531">
        <w:rPr>
          <w:sz w:val="20"/>
          <w:szCs w:val="20"/>
        </w:rPr>
        <w:t xml:space="preserve"> priority. </w:t>
      </w:r>
    </w:p>
    <w:p w:rsidR="009001DE" w:rsidRPr="00E21531" w:rsidRDefault="009001DE" w:rsidP="009001DE">
      <w:pPr>
        <w:pStyle w:val="NormalWeb"/>
        <w:rPr>
          <w:sz w:val="20"/>
          <w:szCs w:val="20"/>
        </w:rPr>
      </w:pPr>
      <w:r w:rsidRPr="00E21531">
        <w:rPr>
          <w:b/>
          <w:bCs/>
          <w:sz w:val="20"/>
          <w:szCs w:val="20"/>
        </w:rPr>
        <w:t>Diversity Statement</w:t>
      </w:r>
      <w:r w:rsidRPr="00E21531">
        <w:rPr>
          <w:sz w:val="20"/>
          <w:szCs w:val="20"/>
        </w:rPr>
        <w:br/>
        <w:t xml:space="preserve">The University of Toronto is strongly committed to diversity within its community and especially welcomes applications from racialized persons / persons of </w:t>
      </w:r>
      <w:proofErr w:type="spellStart"/>
      <w:r w:rsidRPr="00E21531">
        <w:rPr>
          <w:sz w:val="20"/>
          <w:szCs w:val="20"/>
        </w:rPr>
        <w:t>colour</w:t>
      </w:r>
      <w:proofErr w:type="spellEnd"/>
      <w:r w:rsidRPr="00E21531">
        <w:rPr>
          <w:sz w:val="20"/>
          <w:szCs w:val="20"/>
        </w:rPr>
        <w:t>, women, Indigenous / Aboriginal People of North America, persons with disabilities, LGBTQ2S+ persons, and others who may contribute to the further diversification of ideas. </w:t>
      </w:r>
    </w:p>
    <w:p w:rsidR="009001DE" w:rsidRPr="00E21531" w:rsidRDefault="009001DE" w:rsidP="009001DE">
      <w:pPr>
        <w:pStyle w:val="NormalWeb"/>
        <w:rPr>
          <w:sz w:val="20"/>
          <w:szCs w:val="20"/>
        </w:rPr>
      </w:pPr>
      <w:r w:rsidRPr="00E21531">
        <w:rPr>
          <w:sz w:val="20"/>
          <w:szCs w:val="20"/>
        </w:rPr>
        <w:t xml:space="preserve">As part of your application, you </w:t>
      </w:r>
      <w:proofErr w:type="gramStart"/>
      <w:r w:rsidRPr="00E21531">
        <w:rPr>
          <w:sz w:val="20"/>
          <w:szCs w:val="20"/>
        </w:rPr>
        <w:t>will be asked</w:t>
      </w:r>
      <w:proofErr w:type="gramEnd"/>
      <w:r w:rsidRPr="00E21531">
        <w:rPr>
          <w:sz w:val="20"/>
          <w:szCs w:val="20"/>
        </w:rPr>
        <w:t xml:space="preserve"> to complete a brief Diversity Survey. This survey is voluntary. Any information directly related to you is confidential and </w:t>
      </w:r>
      <w:proofErr w:type="gramStart"/>
      <w:r w:rsidRPr="00E21531">
        <w:rPr>
          <w:sz w:val="20"/>
          <w:szCs w:val="20"/>
        </w:rPr>
        <w:t>cannot be accessed</w:t>
      </w:r>
      <w:proofErr w:type="gramEnd"/>
      <w:r w:rsidRPr="00E21531">
        <w:rPr>
          <w:sz w:val="20"/>
          <w:szCs w:val="20"/>
        </w:rPr>
        <w:t xml:space="preserve"> by search committees or human resources staff. Results </w:t>
      </w:r>
      <w:proofErr w:type="gramStart"/>
      <w:r w:rsidRPr="00E21531">
        <w:rPr>
          <w:sz w:val="20"/>
          <w:szCs w:val="20"/>
        </w:rPr>
        <w:t>will be aggregated</w:t>
      </w:r>
      <w:proofErr w:type="gramEnd"/>
      <w:r w:rsidRPr="00E21531">
        <w:rPr>
          <w:sz w:val="20"/>
          <w:szCs w:val="20"/>
        </w:rPr>
        <w:t xml:space="preserve"> for institutional planning purposes. For more information, please see </w:t>
      </w:r>
      <w:hyperlink r:id="rId9" w:history="1">
        <w:r w:rsidRPr="00E21531">
          <w:rPr>
            <w:rStyle w:val="Hyperlink"/>
            <w:sz w:val="20"/>
            <w:szCs w:val="20"/>
          </w:rPr>
          <w:t>http://uoft.me/UP</w:t>
        </w:r>
      </w:hyperlink>
      <w:r w:rsidRPr="00E21531">
        <w:rPr>
          <w:sz w:val="20"/>
          <w:szCs w:val="20"/>
        </w:rPr>
        <w:t>. </w:t>
      </w:r>
    </w:p>
    <w:p w:rsidR="009001DE" w:rsidRPr="00E21531" w:rsidRDefault="009001DE" w:rsidP="009001DE">
      <w:pPr>
        <w:pStyle w:val="NormalWeb"/>
        <w:rPr>
          <w:sz w:val="20"/>
          <w:szCs w:val="20"/>
        </w:rPr>
      </w:pPr>
      <w:r w:rsidRPr="00E21531">
        <w:rPr>
          <w:b/>
          <w:bCs/>
          <w:sz w:val="20"/>
          <w:szCs w:val="20"/>
        </w:rPr>
        <w:t>Accessibility Statement</w:t>
      </w:r>
      <w:r w:rsidRPr="00E21531">
        <w:rPr>
          <w:sz w:val="20"/>
          <w:szCs w:val="20"/>
        </w:rPr>
        <w:br/>
        <w:t xml:space="preserve">The University strives to be an equitable and inclusive community, and proactively seeks to increase diversity among its community members. Our values regarding equity and diversity </w:t>
      </w:r>
      <w:proofErr w:type="gramStart"/>
      <w:r w:rsidRPr="00E21531">
        <w:rPr>
          <w:sz w:val="20"/>
          <w:szCs w:val="20"/>
        </w:rPr>
        <w:t>are linked</w:t>
      </w:r>
      <w:proofErr w:type="gramEnd"/>
      <w:r w:rsidRPr="00E21531">
        <w:rPr>
          <w:sz w:val="20"/>
          <w:szCs w:val="20"/>
        </w:rPr>
        <w:t xml:space="preserve"> with our unwavering commitment to excellence in the pursuit of our academic mission. </w:t>
      </w:r>
    </w:p>
    <w:p w:rsidR="009001DE" w:rsidRPr="00E21531" w:rsidRDefault="009001DE" w:rsidP="009001DE">
      <w:pPr>
        <w:pStyle w:val="NormalWeb"/>
        <w:rPr>
          <w:sz w:val="20"/>
          <w:szCs w:val="20"/>
        </w:rPr>
      </w:pPr>
      <w:r w:rsidRPr="00E21531">
        <w:rPr>
          <w:sz w:val="20"/>
          <w:szCs w:val="20"/>
        </w:rP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w:t>
      </w:r>
    </w:p>
    <w:p w:rsidR="009001DE" w:rsidRPr="00E21531" w:rsidRDefault="009001DE" w:rsidP="00E21531">
      <w:pPr>
        <w:pStyle w:val="NormalWeb"/>
        <w:rPr>
          <w:sz w:val="20"/>
          <w:szCs w:val="20"/>
        </w:rPr>
      </w:pPr>
      <w:r w:rsidRPr="00E21531">
        <w:rPr>
          <w:sz w:val="20"/>
          <w:szCs w:val="20"/>
        </w:rPr>
        <w:br/>
        <w:t xml:space="preserve">If you require any accommodations at any point during the application and hiring process, please contact </w:t>
      </w:r>
      <w:hyperlink r:id="rId10" w:history="1">
        <w:r w:rsidRPr="00E21531">
          <w:rPr>
            <w:rStyle w:val="Hyperlink"/>
            <w:sz w:val="20"/>
            <w:szCs w:val="20"/>
          </w:rPr>
          <w:t>uoft.careers@utoronto.ca</w:t>
        </w:r>
      </w:hyperlink>
      <w:r w:rsidRPr="00E21531">
        <w:rPr>
          <w:sz w:val="20"/>
          <w:szCs w:val="20"/>
        </w:rPr>
        <w:t>.</w:t>
      </w:r>
      <w:bookmarkStart w:id="0" w:name="_GoBack"/>
      <w:bookmarkEnd w:id="0"/>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Times New Roman" w:eastAsia="Times New Roman" w:hAnsi="Times New Roman" w:cs="Times New Roman"/>
          <w:sz w:val="20"/>
          <w:szCs w:val="20"/>
        </w:rPr>
        <w:t> </w:t>
      </w:r>
    </w:p>
    <w:p w:rsidR="009001DE" w:rsidRPr="00E21531" w:rsidRDefault="009001DE" w:rsidP="009001DE">
      <w:pPr>
        <w:spacing w:before="100" w:beforeAutospacing="1" w:after="100" w:afterAutospacing="1" w:line="240" w:lineRule="auto"/>
        <w:rPr>
          <w:rFonts w:ascii="Times New Roman" w:eastAsia="Times New Roman" w:hAnsi="Times New Roman" w:cs="Times New Roman"/>
          <w:sz w:val="20"/>
          <w:szCs w:val="20"/>
        </w:rPr>
      </w:pPr>
      <w:r w:rsidRPr="00E21531">
        <w:rPr>
          <w:rFonts w:ascii="Times New Roman" w:eastAsia="Times New Roman" w:hAnsi="Times New Roman" w:cs="Times New Roman"/>
          <w:sz w:val="20"/>
          <w:szCs w:val="2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001DE" w:rsidRPr="00E21531" w:rsidTr="009001DE">
        <w:trPr>
          <w:tblCellSpacing w:w="15" w:type="dxa"/>
        </w:trPr>
        <w:tc>
          <w:tcPr>
            <w:tcW w:w="0" w:type="auto"/>
            <w:vAlign w:val="center"/>
            <w:hideMark/>
          </w:tcPr>
          <w:p w:rsidR="009001DE" w:rsidRPr="00E21531" w:rsidRDefault="009001DE" w:rsidP="009001DE">
            <w:pPr>
              <w:spacing w:after="0" w:line="240" w:lineRule="auto"/>
              <w:rPr>
                <w:rFonts w:ascii="Times New Roman" w:eastAsia="Times New Roman" w:hAnsi="Times New Roman" w:cs="Times New Roman"/>
                <w:sz w:val="20"/>
                <w:szCs w:val="20"/>
              </w:rPr>
            </w:pPr>
          </w:p>
        </w:tc>
      </w:tr>
    </w:tbl>
    <w:p w:rsidR="009872A7" w:rsidRPr="00E21531" w:rsidRDefault="009872A7" w:rsidP="009001DE">
      <w:pPr>
        <w:rPr>
          <w:sz w:val="20"/>
          <w:szCs w:val="20"/>
        </w:rPr>
      </w:pPr>
    </w:p>
    <w:sectPr w:rsidR="009872A7" w:rsidRPr="00E2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E"/>
    <w:rsid w:val="009001DE"/>
    <w:rsid w:val="009872A7"/>
    <w:rsid w:val="00E2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C408"/>
  <w15:chartTrackingRefBased/>
  <w15:docId w15:val="{50C94279-BC09-4468-B13E-E897C7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1DE"/>
    <w:rPr>
      <w:color w:val="0000FF"/>
      <w:u w:val="single"/>
    </w:rPr>
  </w:style>
  <w:style w:type="paragraph" w:styleId="Header">
    <w:name w:val="header"/>
    <w:basedOn w:val="Normal"/>
    <w:link w:val="HeaderChar"/>
    <w:uiPriority w:val="99"/>
    <w:semiHidden/>
    <w:unhideWhenUsed/>
    <w:rsid w:val="00900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1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90096">
      <w:bodyDiv w:val="1"/>
      <w:marLeft w:val="0"/>
      <w:marRight w:val="0"/>
      <w:marTop w:val="0"/>
      <w:marBottom w:val="0"/>
      <w:divBdr>
        <w:top w:val="none" w:sz="0" w:space="0" w:color="auto"/>
        <w:left w:val="none" w:sz="0" w:space="0" w:color="auto"/>
        <w:bottom w:val="none" w:sz="0" w:space="0" w:color="auto"/>
        <w:right w:val="none" w:sz="0" w:space="0" w:color="auto"/>
      </w:divBdr>
    </w:div>
    <w:div w:id="2039158696">
      <w:bodyDiv w:val="1"/>
      <w:marLeft w:val="0"/>
      <w:marRight w:val="0"/>
      <w:marTop w:val="0"/>
      <w:marBottom w:val="0"/>
      <w:divBdr>
        <w:top w:val="none" w:sz="0" w:space="0" w:color="auto"/>
        <w:left w:val="none" w:sz="0" w:space="0" w:color="auto"/>
        <w:bottom w:val="none" w:sz="0" w:space="0" w:color="auto"/>
        <w:right w:val="none" w:sz="0" w:space="0" w:color="auto"/>
      </w:divBdr>
      <w:divsChild>
        <w:div w:id="84503731">
          <w:marLeft w:val="0"/>
          <w:marRight w:val="0"/>
          <w:marTop w:val="0"/>
          <w:marBottom w:val="0"/>
          <w:divBdr>
            <w:top w:val="none" w:sz="0" w:space="0" w:color="auto"/>
            <w:left w:val="none" w:sz="0" w:space="0" w:color="auto"/>
            <w:bottom w:val="none" w:sz="0" w:space="0" w:color="auto"/>
            <w:right w:val="none" w:sz="0" w:space="0" w:color="auto"/>
          </w:divBdr>
          <w:divsChild>
            <w:div w:id="2307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jones@utoronto.ca" TargetMode="External"/><Relationship Id="rId3" Type="http://schemas.openxmlformats.org/officeDocument/2006/relationships/webSettings" Target="webSettings.xml"/><Relationship Id="rId7" Type="http://schemas.openxmlformats.org/officeDocument/2006/relationships/hyperlink" Target="http://uoft.me/how-to-appl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sc.utoronto.ca/physsci/" TargetMode="External"/><Relationship Id="rId11" Type="http://schemas.openxmlformats.org/officeDocument/2006/relationships/fontTable" Target="fontTable.xml"/><Relationship Id="rId5" Type="http://schemas.openxmlformats.org/officeDocument/2006/relationships/hyperlink" Target="https://www.utsc.utoronto.ca/physsci/master-environmental-science-overview" TargetMode="External"/><Relationship Id="rId10" Type="http://schemas.openxmlformats.org/officeDocument/2006/relationships/hyperlink" Target="mailto:uoft.careers@utoronto.ca" TargetMode="External"/><Relationship Id="rId4" Type="http://schemas.openxmlformats.org/officeDocument/2006/relationships/hyperlink" Target="https://www.utsc.utoronto.ca/physsci/core-faculty" TargetMode="External"/><Relationship Id="rId9" Type="http://schemas.openxmlformats.org/officeDocument/2006/relationships/hyperlink" Target="http://uoft.m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Jones</dc:creator>
  <cp:keywords/>
  <dc:description/>
  <cp:lastModifiedBy>Rose Jones</cp:lastModifiedBy>
  <cp:revision>2</cp:revision>
  <dcterms:created xsi:type="dcterms:W3CDTF">2021-10-05T20:56:00Z</dcterms:created>
  <dcterms:modified xsi:type="dcterms:W3CDTF">2021-10-05T21:04:00Z</dcterms:modified>
</cp:coreProperties>
</file>