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2055C" w14:textId="77777777" w:rsidR="00DB68EF" w:rsidRDefault="0079306A">
      <w:pPr>
        <w:pStyle w:val="Title"/>
      </w:pPr>
      <w:r>
        <w:t xml:space="preserve">CHMB41H3 </w:t>
      </w:r>
      <w:r>
        <w:t>F</w:t>
      </w:r>
    </w:p>
    <w:p w14:paraId="06547E4E" w14:textId="77777777" w:rsidR="00DB68EF" w:rsidRDefault="0079306A">
      <w:pPr>
        <w:pStyle w:val="Subtitle"/>
      </w:pPr>
      <w:r>
        <w:t>Organic Chemistry I</w:t>
      </w:r>
    </w:p>
    <w:p w14:paraId="727E2EAE" w14:textId="77777777" w:rsidR="00DB68EF" w:rsidRDefault="0079306A">
      <w:r>
        <w:rPr>
          <w:rStyle w:val="SubtitleChar"/>
          <w:bCs/>
          <w:color w:val="auto"/>
        </w:rPr>
        <w:t>Fall 2023</w:t>
      </w:r>
      <w:r>
        <w:rPr>
          <w:rStyle w:val="SubtitleChar"/>
          <w:bCs/>
          <w:color w:val="auto"/>
        </w:rPr>
        <w:t xml:space="preserve"> Syllabus</w:t>
      </w:r>
    </w:p>
    <w:p w14:paraId="6DD1B9D3" w14:textId="77777777" w:rsidR="00DB68EF" w:rsidRDefault="0079306A">
      <w:pPr>
        <w:pStyle w:val="Heading2"/>
      </w:pPr>
      <w:r>
        <w:t>Course Meetings</w:t>
      </w:r>
    </w:p>
    <w:p w14:paraId="21D2D428" w14:textId="77777777" w:rsidR="00DB68EF" w:rsidRDefault="0079306A">
      <w:pPr>
        <w:pStyle w:val="Heading3"/>
        <w:spacing w:before="0"/>
        <w:rPr>
          <w:szCs w:val="24"/>
        </w:rPr>
      </w:pPr>
      <w:r>
        <w:rPr>
          <w:szCs w:val="24"/>
        </w:rPr>
        <w:t>CHMB41H3 F</w:t>
      </w:r>
    </w:p>
    <w:tbl>
      <w:tblPr>
        <w:tblW w:w="5000" w:type="pct"/>
        <w:tblInd w:w="-5" w:type="dxa"/>
        <w:tblLayout w:type="fixed"/>
        <w:tblLook w:val="04A0" w:firstRow="1" w:lastRow="0" w:firstColumn="1" w:lastColumn="0" w:noHBand="0" w:noVBand="1"/>
      </w:tblPr>
      <w:tblGrid>
        <w:gridCol w:w="1400"/>
        <w:gridCol w:w="3928"/>
        <w:gridCol w:w="4022"/>
      </w:tblGrid>
      <w:tr w:rsidR="00DB68EF" w14:paraId="1F600F2C"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3021C9CA" w14:textId="77777777" w:rsidR="00DB68EF" w:rsidRDefault="0079306A">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1B471A42" w14:textId="77777777" w:rsidR="00DB68EF" w:rsidRDefault="0079306A">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11C72195" w14:textId="77777777" w:rsidR="00DB68EF" w:rsidRDefault="0079306A">
            <w:pPr>
              <w:widowControl w:val="0"/>
              <w:spacing w:after="0" w:line="240" w:lineRule="auto"/>
              <w:rPr>
                <w:b/>
                <w:bCs/>
              </w:rPr>
            </w:pPr>
            <w:r>
              <w:rPr>
                <w:b/>
                <w:bCs/>
              </w:rPr>
              <w:t>Delivery Mode &amp; Location</w:t>
            </w:r>
          </w:p>
        </w:tc>
      </w:tr>
      <w:tr w:rsidR="00DB68EF" w14:paraId="6F090D44"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4332CDBF" w14:textId="77777777" w:rsidR="00DB68EF" w:rsidRDefault="0079306A">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0F0BEC29" w14:textId="77777777" w:rsidR="00DB68EF" w:rsidRDefault="0079306A">
            <w:pPr>
              <w:pStyle w:val="BodyText"/>
            </w:pPr>
            <w:r>
              <w:t>Tuesday, 10:00 AM - 11:00 AM</w:t>
            </w:r>
            <w:r>
              <w:br/>
              <w:t>Thursday, 9:00 AM - 11:00 AM</w:t>
            </w:r>
          </w:p>
        </w:tc>
        <w:tc>
          <w:tcPr>
            <w:tcW w:w="4026" w:type="dxa"/>
            <w:tcBorders>
              <w:top w:val="single" w:sz="4" w:space="0" w:color="BFBFBF"/>
              <w:left w:val="single" w:sz="4" w:space="0" w:color="BFBFBF"/>
              <w:bottom w:val="single" w:sz="4" w:space="0" w:color="BFBFBF"/>
              <w:right w:val="single" w:sz="4" w:space="0" w:color="BFBFBF"/>
            </w:tcBorders>
          </w:tcPr>
          <w:p w14:paraId="576F9737" w14:textId="77777777" w:rsidR="00DB68EF" w:rsidRDefault="0079306A">
            <w:pPr>
              <w:pStyle w:val="BodyText"/>
            </w:pPr>
            <w:r>
              <w:t>In Person: AC 223</w:t>
            </w:r>
            <w:r>
              <w:br/>
              <w:t>In Person: AA 112</w:t>
            </w:r>
          </w:p>
        </w:tc>
      </w:tr>
      <w:tr w:rsidR="00DB68EF" w14:paraId="65A46D70"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494EE64F" w14:textId="77777777" w:rsidR="00DB68EF" w:rsidRDefault="0079306A">
            <w:pPr>
              <w:pStyle w:val="BodyText"/>
            </w:pPr>
            <w:r>
              <w:rPr>
                <w:rStyle w:val="Strong"/>
              </w:rPr>
              <w:t>LEC02</w:t>
            </w:r>
          </w:p>
        </w:tc>
        <w:tc>
          <w:tcPr>
            <w:tcW w:w="3932" w:type="dxa"/>
            <w:tcBorders>
              <w:top w:val="single" w:sz="4" w:space="0" w:color="BFBFBF"/>
              <w:left w:val="single" w:sz="4" w:space="0" w:color="BFBFBF"/>
              <w:bottom w:val="single" w:sz="4" w:space="0" w:color="BFBFBF"/>
              <w:right w:val="single" w:sz="4" w:space="0" w:color="BFBFBF"/>
            </w:tcBorders>
          </w:tcPr>
          <w:p w14:paraId="72E6413C" w14:textId="77777777" w:rsidR="00DB68EF" w:rsidRDefault="0079306A">
            <w:pPr>
              <w:pStyle w:val="BodyText"/>
            </w:pPr>
            <w:r>
              <w:t>To Be Announced</w:t>
            </w:r>
          </w:p>
        </w:tc>
        <w:tc>
          <w:tcPr>
            <w:tcW w:w="4026" w:type="dxa"/>
            <w:tcBorders>
              <w:top w:val="single" w:sz="4" w:space="0" w:color="BFBFBF"/>
              <w:left w:val="single" w:sz="4" w:space="0" w:color="BFBFBF"/>
              <w:bottom w:val="single" w:sz="4" w:space="0" w:color="BFBFBF"/>
              <w:right w:val="single" w:sz="4" w:space="0" w:color="BFBFBF"/>
            </w:tcBorders>
          </w:tcPr>
          <w:p w14:paraId="06618127" w14:textId="77777777" w:rsidR="00DB68EF" w:rsidRDefault="0079306A">
            <w:pPr>
              <w:pStyle w:val="BodyText"/>
            </w:pPr>
            <w:r>
              <w:t xml:space="preserve">Online Asynchronous </w:t>
            </w:r>
          </w:p>
        </w:tc>
      </w:tr>
      <w:tr w:rsidR="00DB68EF" w14:paraId="4900D7E4"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70074B55" w14:textId="77777777" w:rsidR="00DB68EF" w:rsidRDefault="0079306A">
            <w:pPr>
              <w:pStyle w:val="BodyText"/>
            </w:pPr>
            <w:r>
              <w:rPr>
                <w:rStyle w:val="Strong"/>
              </w:rPr>
              <w:t>PRA0001</w:t>
            </w:r>
          </w:p>
        </w:tc>
        <w:tc>
          <w:tcPr>
            <w:tcW w:w="3932" w:type="dxa"/>
            <w:tcBorders>
              <w:top w:val="single" w:sz="4" w:space="0" w:color="BFBFBF"/>
              <w:left w:val="single" w:sz="4" w:space="0" w:color="BFBFBF"/>
              <w:bottom w:val="single" w:sz="4" w:space="0" w:color="BFBFBF"/>
              <w:right w:val="single" w:sz="4" w:space="0" w:color="BFBFBF"/>
            </w:tcBorders>
          </w:tcPr>
          <w:p w14:paraId="62E2006D"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13373BE1" w14:textId="77777777" w:rsidR="00DB68EF" w:rsidRDefault="0079306A">
            <w:pPr>
              <w:pStyle w:val="BodyText"/>
            </w:pPr>
            <w:r>
              <w:t>In Person: EV 114</w:t>
            </w:r>
          </w:p>
        </w:tc>
      </w:tr>
      <w:tr w:rsidR="00DB68EF" w14:paraId="4EB88229"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406725A9" w14:textId="77777777" w:rsidR="00DB68EF" w:rsidRDefault="0079306A">
            <w:pPr>
              <w:pStyle w:val="BodyText"/>
            </w:pPr>
            <w:r>
              <w:rPr>
                <w:rStyle w:val="Strong"/>
              </w:rPr>
              <w:t>PRA0002</w:t>
            </w:r>
          </w:p>
        </w:tc>
        <w:tc>
          <w:tcPr>
            <w:tcW w:w="3932" w:type="dxa"/>
            <w:tcBorders>
              <w:top w:val="single" w:sz="4" w:space="0" w:color="BFBFBF"/>
              <w:left w:val="single" w:sz="4" w:space="0" w:color="BFBFBF"/>
              <w:bottom w:val="single" w:sz="4" w:space="0" w:color="BFBFBF"/>
              <w:right w:val="single" w:sz="4" w:space="0" w:color="BFBFBF"/>
            </w:tcBorders>
          </w:tcPr>
          <w:p w14:paraId="501CAA72"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76C3C063" w14:textId="77777777" w:rsidR="00DB68EF" w:rsidRDefault="0079306A">
            <w:pPr>
              <w:pStyle w:val="BodyText"/>
            </w:pPr>
            <w:r>
              <w:t>In Person: EV 114</w:t>
            </w:r>
          </w:p>
        </w:tc>
      </w:tr>
      <w:tr w:rsidR="00DB68EF" w14:paraId="22919549"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76643D3" w14:textId="77777777" w:rsidR="00DB68EF" w:rsidRDefault="0079306A">
            <w:pPr>
              <w:pStyle w:val="BodyText"/>
            </w:pPr>
            <w:r>
              <w:rPr>
                <w:rStyle w:val="Strong"/>
              </w:rPr>
              <w:t>PRA0003</w:t>
            </w:r>
          </w:p>
        </w:tc>
        <w:tc>
          <w:tcPr>
            <w:tcW w:w="3932" w:type="dxa"/>
            <w:tcBorders>
              <w:top w:val="single" w:sz="4" w:space="0" w:color="BFBFBF"/>
              <w:left w:val="single" w:sz="4" w:space="0" w:color="BFBFBF"/>
              <w:bottom w:val="single" w:sz="4" w:space="0" w:color="BFBFBF"/>
              <w:right w:val="single" w:sz="4" w:space="0" w:color="BFBFBF"/>
            </w:tcBorders>
          </w:tcPr>
          <w:p w14:paraId="4944C2D4"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6DF31C4D" w14:textId="77777777" w:rsidR="00DB68EF" w:rsidRDefault="0079306A">
            <w:pPr>
              <w:pStyle w:val="BodyText"/>
            </w:pPr>
            <w:r>
              <w:t>In Person: EV 122</w:t>
            </w:r>
          </w:p>
        </w:tc>
      </w:tr>
      <w:tr w:rsidR="00DB68EF" w14:paraId="2FE4D173"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4618C6CB" w14:textId="77777777" w:rsidR="00DB68EF" w:rsidRDefault="0079306A">
            <w:pPr>
              <w:pStyle w:val="BodyText"/>
            </w:pPr>
            <w:r>
              <w:rPr>
                <w:rStyle w:val="Strong"/>
              </w:rPr>
              <w:t>PRA0004</w:t>
            </w:r>
          </w:p>
        </w:tc>
        <w:tc>
          <w:tcPr>
            <w:tcW w:w="3932" w:type="dxa"/>
            <w:tcBorders>
              <w:top w:val="single" w:sz="4" w:space="0" w:color="BFBFBF"/>
              <w:left w:val="single" w:sz="4" w:space="0" w:color="BFBFBF"/>
              <w:bottom w:val="single" w:sz="4" w:space="0" w:color="BFBFBF"/>
              <w:right w:val="single" w:sz="4" w:space="0" w:color="BFBFBF"/>
            </w:tcBorders>
          </w:tcPr>
          <w:p w14:paraId="3F8F3935"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74926976" w14:textId="77777777" w:rsidR="00DB68EF" w:rsidRDefault="0079306A">
            <w:pPr>
              <w:pStyle w:val="BodyText"/>
            </w:pPr>
            <w:r>
              <w:t>In Person: EV 122</w:t>
            </w:r>
          </w:p>
        </w:tc>
      </w:tr>
      <w:tr w:rsidR="00DB68EF" w14:paraId="1EC0FD39"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7843ECBC" w14:textId="77777777" w:rsidR="00DB68EF" w:rsidRDefault="0079306A">
            <w:pPr>
              <w:pStyle w:val="BodyText"/>
            </w:pPr>
            <w:r>
              <w:rPr>
                <w:rStyle w:val="Strong"/>
              </w:rPr>
              <w:t>PRA0005</w:t>
            </w:r>
          </w:p>
        </w:tc>
        <w:tc>
          <w:tcPr>
            <w:tcW w:w="3932" w:type="dxa"/>
            <w:tcBorders>
              <w:top w:val="single" w:sz="4" w:space="0" w:color="BFBFBF"/>
              <w:left w:val="single" w:sz="4" w:space="0" w:color="BFBFBF"/>
              <w:bottom w:val="single" w:sz="4" w:space="0" w:color="BFBFBF"/>
              <w:right w:val="single" w:sz="4" w:space="0" w:color="BFBFBF"/>
            </w:tcBorders>
          </w:tcPr>
          <w:p w14:paraId="60DDDED5"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3ABA7901" w14:textId="77777777" w:rsidR="00DB68EF" w:rsidRDefault="0079306A">
            <w:pPr>
              <w:pStyle w:val="BodyText"/>
            </w:pPr>
            <w:r>
              <w:t>In Person: EV 123</w:t>
            </w:r>
          </w:p>
        </w:tc>
      </w:tr>
      <w:tr w:rsidR="00DB68EF" w14:paraId="443E6EB5"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6CBF2FB9" w14:textId="77777777" w:rsidR="00DB68EF" w:rsidRDefault="0079306A">
            <w:pPr>
              <w:pStyle w:val="BodyText"/>
            </w:pPr>
            <w:r>
              <w:rPr>
                <w:rStyle w:val="Strong"/>
              </w:rPr>
              <w:t>PRA0006</w:t>
            </w:r>
          </w:p>
        </w:tc>
        <w:tc>
          <w:tcPr>
            <w:tcW w:w="3932" w:type="dxa"/>
            <w:tcBorders>
              <w:top w:val="single" w:sz="4" w:space="0" w:color="BFBFBF"/>
              <w:left w:val="single" w:sz="4" w:space="0" w:color="BFBFBF"/>
              <w:bottom w:val="single" w:sz="4" w:space="0" w:color="BFBFBF"/>
              <w:right w:val="single" w:sz="4" w:space="0" w:color="BFBFBF"/>
            </w:tcBorders>
          </w:tcPr>
          <w:p w14:paraId="7D96B900"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1A442B50" w14:textId="77777777" w:rsidR="00DB68EF" w:rsidRDefault="0079306A">
            <w:pPr>
              <w:pStyle w:val="BodyText"/>
            </w:pPr>
            <w:r>
              <w:t>In Person: EV 123</w:t>
            </w:r>
          </w:p>
        </w:tc>
      </w:tr>
      <w:tr w:rsidR="00DB68EF" w14:paraId="54D1BDDD"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A29FD02" w14:textId="77777777" w:rsidR="00DB68EF" w:rsidRDefault="0079306A">
            <w:pPr>
              <w:pStyle w:val="BodyText"/>
            </w:pPr>
            <w:r>
              <w:rPr>
                <w:rStyle w:val="Strong"/>
              </w:rPr>
              <w:t>PRA0007</w:t>
            </w:r>
          </w:p>
        </w:tc>
        <w:tc>
          <w:tcPr>
            <w:tcW w:w="3932" w:type="dxa"/>
            <w:tcBorders>
              <w:top w:val="single" w:sz="4" w:space="0" w:color="BFBFBF"/>
              <w:left w:val="single" w:sz="4" w:space="0" w:color="BFBFBF"/>
              <w:bottom w:val="single" w:sz="4" w:space="0" w:color="BFBFBF"/>
              <w:right w:val="single" w:sz="4" w:space="0" w:color="BFBFBF"/>
            </w:tcBorders>
          </w:tcPr>
          <w:p w14:paraId="27DBF4BE"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3C48EDA6" w14:textId="77777777" w:rsidR="00DB68EF" w:rsidRDefault="0079306A">
            <w:pPr>
              <w:pStyle w:val="BodyText"/>
            </w:pPr>
            <w:r>
              <w:t>In Person: EV 124</w:t>
            </w:r>
          </w:p>
        </w:tc>
      </w:tr>
      <w:tr w:rsidR="00DB68EF" w14:paraId="6046A61C"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0D6DA8D8" w14:textId="77777777" w:rsidR="00DB68EF" w:rsidRDefault="0079306A">
            <w:pPr>
              <w:pStyle w:val="BodyText"/>
            </w:pPr>
            <w:r>
              <w:rPr>
                <w:rStyle w:val="Strong"/>
              </w:rPr>
              <w:t>PRA0008</w:t>
            </w:r>
          </w:p>
        </w:tc>
        <w:tc>
          <w:tcPr>
            <w:tcW w:w="3932" w:type="dxa"/>
            <w:tcBorders>
              <w:top w:val="single" w:sz="4" w:space="0" w:color="BFBFBF"/>
              <w:left w:val="single" w:sz="4" w:space="0" w:color="BFBFBF"/>
              <w:bottom w:val="single" w:sz="4" w:space="0" w:color="BFBFBF"/>
              <w:right w:val="single" w:sz="4" w:space="0" w:color="BFBFBF"/>
            </w:tcBorders>
          </w:tcPr>
          <w:p w14:paraId="42F32CFA" w14:textId="77777777" w:rsidR="00DB68EF" w:rsidRDefault="0079306A">
            <w:pPr>
              <w:pStyle w:val="BodyText"/>
            </w:pPr>
            <w:r>
              <w:t>Wednesday, 9:00 AM - 1:00 PM</w:t>
            </w:r>
          </w:p>
        </w:tc>
        <w:tc>
          <w:tcPr>
            <w:tcW w:w="4026" w:type="dxa"/>
            <w:tcBorders>
              <w:top w:val="single" w:sz="4" w:space="0" w:color="BFBFBF"/>
              <w:left w:val="single" w:sz="4" w:space="0" w:color="BFBFBF"/>
              <w:bottom w:val="single" w:sz="4" w:space="0" w:color="BFBFBF"/>
              <w:right w:val="single" w:sz="4" w:space="0" w:color="BFBFBF"/>
            </w:tcBorders>
          </w:tcPr>
          <w:p w14:paraId="061149BE" w14:textId="77777777" w:rsidR="00DB68EF" w:rsidRDefault="0079306A">
            <w:pPr>
              <w:pStyle w:val="BodyText"/>
            </w:pPr>
            <w:r>
              <w:t>In Person: EV 124</w:t>
            </w:r>
          </w:p>
        </w:tc>
      </w:tr>
      <w:tr w:rsidR="00DB68EF" w14:paraId="2BF5D81D"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15F60D5" w14:textId="77777777" w:rsidR="00DB68EF" w:rsidRDefault="0079306A">
            <w:pPr>
              <w:pStyle w:val="BodyText"/>
            </w:pPr>
            <w:r>
              <w:rPr>
                <w:rStyle w:val="Strong"/>
              </w:rPr>
              <w:t>PRA0009</w:t>
            </w:r>
          </w:p>
        </w:tc>
        <w:tc>
          <w:tcPr>
            <w:tcW w:w="3932" w:type="dxa"/>
            <w:tcBorders>
              <w:top w:val="single" w:sz="4" w:space="0" w:color="BFBFBF"/>
              <w:left w:val="single" w:sz="4" w:space="0" w:color="BFBFBF"/>
              <w:bottom w:val="single" w:sz="4" w:space="0" w:color="BFBFBF"/>
              <w:right w:val="single" w:sz="4" w:space="0" w:color="BFBFBF"/>
            </w:tcBorders>
          </w:tcPr>
          <w:p w14:paraId="13128AFF" w14:textId="77777777" w:rsidR="00DB68EF" w:rsidRDefault="0079306A">
            <w:pPr>
              <w:pStyle w:val="BodyText"/>
            </w:pPr>
            <w:r>
              <w:t xml:space="preserve">Thursday, 1:00 PM - </w:t>
            </w:r>
            <w:r>
              <w:t>5:00 PM</w:t>
            </w:r>
          </w:p>
        </w:tc>
        <w:tc>
          <w:tcPr>
            <w:tcW w:w="4026" w:type="dxa"/>
            <w:tcBorders>
              <w:top w:val="single" w:sz="4" w:space="0" w:color="BFBFBF"/>
              <w:left w:val="single" w:sz="4" w:space="0" w:color="BFBFBF"/>
              <w:bottom w:val="single" w:sz="4" w:space="0" w:color="BFBFBF"/>
              <w:right w:val="single" w:sz="4" w:space="0" w:color="BFBFBF"/>
            </w:tcBorders>
          </w:tcPr>
          <w:p w14:paraId="496B1448" w14:textId="77777777" w:rsidR="00DB68EF" w:rsidRDefault="0079306A">
            <w:pPr>
              <w:pStyle w:val="BodyText"/>
            </w:pPr>
            <w:r>
              <w:t>In Person: EV 124</w:t>
            </w:r>
          </w:p>
        </w:tc>
      </w:tr>
      <w:tr w:rsidR="00DB68EF" w14:paraId="5E9BF4A7"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1708EBB" w14:textId="77777777" w:rsidR="00DB68EF" w:rsidRDefault="0079306A">
            <w:pPr>
              <w:pStyle w:val="BodyText"/>
            </w:pPr>
            <w:r>
              <w:rPr>
                <w:rStyle w:val="Strong"/>
              </w:rPr>
              <w:t>PRA0010</w:t>
            </w:r>
          </w:p>
        </w:tc>
        <w:tc>
          <w:tcPr>
            <w:tcW w:w="3932" w:type="dxa"/>
            <w:tcBorders>
              <w:top w:val="single" w:sz="4" w:space="0" w:color="BFBFBF"/>
              <w:left w:val="single" w:sz="4" w:space="0" w:color="BFBFBF"/>
              <w:bottom w:val="single" w:sz="4" w:space="0" w:color="BFBFBF"/>
              <w:right w:val="single" w:sz="4" w:space="0" w:color="BFBFBF"/>
            </w:tcBorders>
          </w:tcPr>
          <w:p w14:paraId="26204645"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3F349098" w14:textId="77777777" w:rsidR="00DB68EF" w:rsidRDefault="0079306A">
            <w:pPr>
              <w:pStyle w:val="BodyText"/>
            </w:pPr>
            <w:r>
              <w:t>In Person: EV 124</w:t>
            </w:r>
          </w:p>
        </w:tc>
      </w:tr>
      <w:tr w:rsidR="00DB68EF" w14:paraId="6B2986A7"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00597EA" w14:textId="77777777" w:rsidR="00DB68EF" w:rsidRDefault="0079306A">
            <w:pPr>
              <w:pStyle w:val="BodyText"/>
            </w:pPr>
            <w:r>
              <w:rPr>
                <w:rStyle w:val="Strong"/>
              </w:rPr>
              <w:t>PRA0011</w:t>
            </w:r>
          </w:p>
        </w:tc>
        <w:tc>
          <w:tcPr>
            <w:tcW w:w="3932" w:type="dxa"/>
            <w:tcBorders>
              <w:top w:val="single" w:sz="4" w:space="0" w:color="BFBFBF"/>
              <w:left w:val="single" w:sz="4" w:space="0" w:color="BFBFBF"/>
              <w:bottom w:val="single" w:sz="4" w:space="0" w:color="BFBFBF"/>
              <w:right w:val="single" w:sz="4" w:space="0" w:color="BFBFBF"/>
            </w:tcBorders>
          </w:tcPr>
          <w:p w14:paraId="11A1BF68"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0538B2A1" w14:textId="77777777" w:rsidR="00DB68EF" w:rsidRDefault="0079306A">
            <w:pPr>
              <w:pStyle w:val="BodyText"/>
            </w:pPr>
            <w:r>
              <w:t>In Person: EV 123</w:t>
            </w:r>
          </w:p>
        </w:tc>
      </w:tr>
      <w:tr w:rsidR="00DB68EF" w14:paraId="0EB0F0F0"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331FAF67" w14:textId="77777777" w:rsidR="00DB68EF" w:rsidRDefault="0079306A">
            <w:pPr>
              <w:pStyle w:val="BodyText"/>
            </w:pPr>
            <w:r>
              <w:rPr>
                <w:rStyle w:val="Strong"/>
              </w:rPr>
              <w:t>PRA0012</w:t>
            </w:r>
          </w:p>
        </w:tc>
        <w:tc>
          <w:tcPr>
            <w:tcW w:w="3932" w:type="dxa"/>
            <w:tcBorders>
              <w:top w:val="single" w:sz="4" w:space="0" w:color="BFBFBF"/>
              <w:left w:val="single" w:sz="4" w:space="0" w:color="BFBFBF"/>
              <w:bottom w:val="single" w:sz="4" w:space="0" w:color="BFBFBF"/>
              <w:right w:val="single" w:sz="4" w:space="0" w:color="BFBFBF"/>
            </w:tcBorders>
          </w:tcPr>
          <w:p w14:paraId="6198CA46"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3D94C0B0" w14:textId="77777777" w:rsidR="00DB68EF" w:rsidRDefault="0079306A">
            <w:pPr>
              <w:pStyle w:val="BodyText"/>
            </w:pPr>
            <w:r>
              <w:t>In Person: EV 123</w:t>
            </w:r>
          </w:p>
        </w:tc>
      </w:tr>
      <w:tr w:rsidR="00DB68EF" w14:paraId="098C05C6"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3517E83A" w14:textId="77777777" w:rsidR="00DB68EF" w:rsidRDefault="0079306A">
            <w:pPr>
              <w:pStyle w:val="BodyText"/>
            </w:pPr>
            <w:r>
              <w:rPr>
                <w:rStyle w:val="Strong"/>
              </w:rPr>
              <w:t>PRA0013</w:t>
            </w:r>
          </w:p>
        </w:tc>
        <w:tc>
          <w:tcPr>
            <w:tcW w:w="3932" w:type="dxa"/>
            <w:tcBorders>
              <w:top w:val="single" w:sz="4" w:space="0" w:color="BFBFBF"/>
              <w:left w:val="single" w:sz="4" w:space="0" w:color="BFBFBF"/>
              <w:bottom w:val="single" w:sz="4" w:space="0" w:color="BFBFBF"/>
              <w:right w:val="single" w:sz="4" w:space="0" w:color="BFBFBF"/>
            </w:tcBorders>
          </w:tcPr>
          <w:p w14:paraId="7134C605"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109D9C90" w14:textId="77777777" w:rsidR="00DB68EF" w:rsidRDefault="0079306A">
            <w:pPr>
              <w:pStyle w:val="BodyText"/>
            </w:pPr>
            <w:r>
              <w:t>In Person: EV 122</w:t>
            </w:r>
          </w:p>
        </w:tc>
      </w:tr>
      <w:tr w:rsidR="00DB68EF" w14:paraId="3FB6852C"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BC63F04" w14:textId="77777777" w:rsidR="00DB68EF" w:rsidRDefault="0079306A">
            <w:pPr>
              <w:pStyle w:val="BodyText"/>
            </w:pPr>
            <w:r>
              <w:rPr>
                <w:rStyle w:val="Strong"/>
              </w:rPr>
              <w:t>PRA0014</w:t>
            </w:r>
          </w:p>
        </w:tc>
        <w:tc>
          <w:tcPr>
            <w:tcW w:w="3932" w:type="dxa"/>
            <w:tcBorders>
              <w:top w:val="single" w:sz="4" w:space="0" w:color="BFBFBF"/>
              <w:left w:val="single" w:sz="4" w:space="0" w:color="BFBFBF"/>
              <w:bottom w:val="single" w:sz="4" w:space="0" w:color="BFBFBF"/>
              <w:right w:val="single" w:sz="4" w:space="0" w:color="BFBFBF"/>
            </w:tcBorders>
          </w:tcPr>
          <w:p w14:paraId="5F6C5E3C"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5B67FF35" w14:textId="77777777" w:rsidR="00DB68EF" w:rsidRDefault="0079306A">
            <w:pPr>
              <w:pStyle w:val="BodyText"/>
            </w:pPr>
            <w:r>
              <w:t>In Person: EV 122</w:t>
            </w:r>
          </w:p>
        </w:tc>
      </w:tr>
      <w:tr w:rsidR="00DB68EF" w14:paraId="1312F5F2"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81FB88F" w14:textId="77777777" w:rsidR="00DB68EF" w:rsidRDefault="0079306A">
            <w:pPr>
              <w:pStyle w:val="BodyText"/>
            </w:pPr>
            <w:r>
              <w:rPr>
                <w:rStyle w:val="Strong"/>
              </w:rPr>
              <w:t>PRA0015</w:t>
            </w:r>
          </w:p>
        </w:tc>
        <w:tc>
          <w:tcPr>
            <w:tcW w:w="3932" w:type="dxa"/>
            <w:tcBorders>
              <w:top w:val="single" w:sz="4" w:space="0" w:color="BFBFBF"/>
              <w:left w:val="single" w:sz="4" w:space="0" w:color="BFBFBF"/>
              <w:bottom w:val="single" w:sz="4" w:space="0" w:color="BFBFBF"/>
              <w:right w:val="single" w:sz="4" w:space="0" w:color="BFBFBF"/>
            </w:tcBorders>
          </w:tcPr>
          <w:p w14:paraId="53F81C0A"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7058A085" w14:textId="77777777" w:rsidR="00DB68EF" w:rsidRDefault="0079306A">
            <w:pPr>
              <w:pStyle w:val="BodyText"/>
            </w:pPr>
            <w:r>
              <w:t>In Person: EV 114</w:t>
            </w:r>
          </w:p>
        </w:tc>
      </w:tr>
      <w:tr w:rsidR="00DB68EF" w14:paraId="6E130B73"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972007B" w14:textId="77777777" w:rsidR="00DB68EF" w:rsidRDefault="0079306A">
            <w:pPr>
              <w:pStyle w:val="BodyText"/>
            </w:pPr>
            <w:r>
              <w:rPr>
                <w:rStyle w:val="Strong"/>
              </w:rPr>
              <w:t>PRA0016</w:t>
            </w:r>
          </w:p>
        </w:tc>
        <w:tc>
          <w:tcPr>
            <w:tcW w:w="3932" w:type="dxa"/>
            <w:tcBorders>
              <w:top w:val="single" w:sz="4" w:space="0" w:color="BFBFBF"/>
              <w:left w:val="single" w:sz="4" w:space="0" w:color="BFBFBF"/>
              <w:bottom w:val="single" w:sz="4" w:space="0" w:color="BFBFBF"/>
              <w:right w:val="single" w:sz="4" w:space="0" w:color="BFBFBF"/>
            </w:tcBorders>
          </w:tcPr>
          <w:p w14:paraId="05895809" w14:textId="77777777" w:rsidR="00DB68EF" w:rsidRDefault="0079306A">
            <w:pPr>
              <w:pStyle w:val="BodyText"/>
            </w:pPr>
            <w:r>
              <w:t>Thursday, 1:00 PM - 5:00 PM</w:t>
            </w:r>
          </w:p>
        </w:tc>
        <w:tc>
          <w:tcPr>
            <w:tcW w:w="4026" w:type="dxa"/>
            <w:tcBorders>
              <w:top w:val="single" w:sz="4" w:space="0" w:color="BFBFBF"/>
              <w:left w:val="single" w:sz="4" w:space="0" w:color="BFBFBF"/>
              <w:bottom w:val="single" w:sz="4" w:space="0" w:color="BFBFBF"/>
              <w:right w:val="single" w:sz="4" w:space="0" w:color="BFBFBF"/>
            </w:tcBorders>
          </w:tcPr>
          <w:p w14:paraId="01031396" w14:textId="77777777" w:rsidR="00DB68EF" w:rsidRDefault="0079306A">
            <w:pPr>
              <w:pStyle w:val="BodyText"/>
            </w:pPr>
            <w:r>
              <w:t>In Person: EV 114</w:t>
            </w:r>
          </w:p>
        </w:tc>
      </w:tr>
      <w:tr w:rsidR="00DB68EF" w14:paraId="01325A3B"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6BAB3030" w14:textId="77777777" w:rsidR="00DB68EF" w:rsidRDefault="0079306A">
            <w:pPr>
              <w:pStyle w:val="BodyText"/>
            </w:pPr>
            <w:r>
              <w:rPr>
                <w:rStyle w:val="Strong"/>
              </w:rPr>
              <w:t>PRA0017</w:t>
            </w:r>
          </w:p>
        </w:tc>
        <w:tc>
          <w:tcPr>
            <w:tcW w:w="3932" w:type="dxa"/>
            <w:tcBorders>
              <w:top w:val="single" w:sz="4" w:space="0" w:color="BFBFBF"/>
              <w:left w:val="single" w:sz="4" w:space="0" w:color="BFBFBF"/>
              <w:bottom w:val="single" w:sz="4" w:space="0" w:color="BFBFBF"/>
              <w:right w:val="single" w:sz="4" w:space="0" w:color="BFBFBF"/>
            </w:tcBorders>
          </w:tcPr>
          <w:p w14:paraId="21649F18"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2C3826B9" w14:textId="77777777" w:rsidR="00DB68EF" w:rsidRDefault="0079306A">
            <w:pPr>
              <w:pStyle w:val="BodyText"/>
            </w:pPr>
            <w:r>
              <w:t>In Person: EV 124</w:t>
            </w:r>
          </w:p>
        </w:tc>
      </w:tr>
      <w:tr w:rsidR="00DB68EF" w14:paraId="4D8DDD18"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03BC46CE" w14:textId="77777777" w:rsidR="00DB68EF" w:rsidRDefault="0079306A">
            <w:pPr>
              <w:pStyle w:val="BodyText"/>
            </w:pPr>
            <w:r>
              <w:rPr>
                <w:rStyle w:val="Strong"/>
              </w:rPr>
              <w:t>PRA0018</w:t>
            </w:r>
          </w:p>
        </w:tc>
        <w:tc>
          <w:tcPr>
            <w:tcW w:w="3932" w:type="dxa"/>
            <w:tcBorders>
              <w:top w:val="single" w:sz="4" w:space="0" w:color="BFBFBF"/>
              <w:left w:val="single" w:sz="4" w:space="0" w:color="BFBFBF"/>
              <w:bottom w:val="single" w:sz="4" w:space="0" w:color="BFBFBF"/>
              <w:right w:val="single" w:sz="4" w:space="0" w:color="BFBFBF"/>
            </w:tcBorders>
          </w:tcPr>
          <w:p w14:paraId="68F4F73F"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18BE09E2" w14:textId="77777777" w:rsidR="00DB68EF" w:rsidRDefault="0079306A">
            <w:pPr>
              <w:pStyle w:val="BodyText"/>
            </w:pPr>
            <w:r>
              <w:t>In P</w:t>
            </w:r>
            <w:r>
              <w:t>erson: EV 124</w:t>
            </w:r>
          </w:p>
        </w:tc>
      </w:tr>
      <w:tr w:rsidR="00DB68EF" w14:paraId="3F9F3AA1"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667D22F" w14:textId="77777777" w:rsidR="00DB68EF" w:rsidRDefault="0079306A">
            <w:pPr>
              <w:pStyle w:val="BodyText"/>
            </w:pPr>
            <w:r>
              <w:rPr>
                <w:rStyle w:val="Strong"/>
              </w:rPr>
              <w:t>PRA0019</w:t>
            </w:r>
          </w:p>
        </w:tc>
        <w:tc>
          <w:tcPr>
            <w:tcW w:w="3932" w:type="dxa"/>
            <w:tcBorders>
              <w:top w:val="single" w:sz="4" w:space="0" w:color="BFBFBF"/>
              <w:left w:val="single" w:sz="4" w:space="0" w:color="BFBFBF"/>
              <w:bottom w:val="single" w:sz="4" w:space="0" w:color="BFBFBF"/>
              <w:right w:val="single" w:sz="4" w:space="0" w:color="BFBFBF"/>
            </w:tcBorders>
          </w:tcPr>
          <w:p w14:paraId="67F74790"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14814E22" w14:textId="77777777" w:rsidR="00DB68EF" w:rsidRDefault="0079306A">
            <w:pPr>
              <w:pStyle w:val="BodyText"/>
            </w:pPr>
            <w:r>
              <w:t>In Person: EV 123</w:t>
            </w:r>
          </w:p>
        </w:tc>
      </w:tr>
      <w:tr w:rsidR="00DB68EF" w14:paraId="2E51AFEA"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A9908E1" w14:textId="77777777" w:rsidR="00DB68EF" w:rsidRDefault="0079306A">
            <w:pPr>
              <w:pStyle w:val="BodyText"/>
            </w:pPr>
            <w:r>
              <w:rPr>
                <w:rStyle w:val="Strong"/>
              </w:rPr>
              <w:t>PRA0020</w:t>
            </w:r>
          </w:p>
        </w:tc>
        <w:tc>
          <w:tcPr>
            <w:tcW w:w="3932" w:type="dxa"/>
            <w:tcBorders>
              <w:top w:val="single" w:sz="4" w:space="0" w:color="BFBFBF"/>
              <w:left w:val="single" w:sz="4" w:space="0" w:color="BFBFBF"/>
              <w:bottom w:val="single" w:sz="4" w:space="0" w:color="BFBFBF"/>
              <w:right w:val="single" w:sz="4" w:space="0" w:color="BFBFBF"/>
            </w:tcBorders>
          </w:tcPr>
          <w:p w14:paraId="3BF68A23"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7C1E37DA" w14:textId="77777777" w:rsidR="00DB68EF" w:rsidRDefault="0079306A">
            <w:pPr>
              <w:pStyle w:val="BodyText"/>
            </w:pPr>
            <w:r>
              <w:t>In Person: EV 123</w:t>
            </w:r>
          </w:p>
        </w:tc>
      </w:tr>
      <w:tr w:rsidR="00DB68EF" w14:paraId="2B13AA3E"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0ED67875" w14:textId="77777777" w:rsidR="00DB68EF" w:rsidRDefault="0079306A">
            <w:pPr>
              <w:pStyle w:val="BodyText"/>
            </w:pPr>
            <w:r>
              <w:rPr>
                <w:rStyle w:val="Strong"/>
              </w:rPr>
              <w:t>PRA0021</w:t>
            </w:r>
          </w:p>
        </w:tc>
        <w:tc>
          <w:tcPr>
            <w:tcW w:w="3932" w:type="dxa"/>
            <w:tcBorders>
              <w:top w:val="single" w:sz="4" w:space="0" w:color="BFBFBF"/>
              <w:left w:val="single" w:sz="4" w:space="0" w:color="BFBFBF"/>
              <w:bottom w:val="single" w:sz="4" w:space="0" w:color="BFBFBF"/>
              <w:right w:val="single" w:sz="4" w:space="0" w:color="BFBFBF"/>
            </w:tcBorders>
          </w:tcPr>
          <w:p w14:paraId="54D7C8D0"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753FC91F" w14:textId="77777777" w:rsidR="00DB68EF" w:rsidRDefault="0079306A">
            <w:pPr>
              <w:pStyle w:val="BodyText"/>
            </w:pPr>
            <w:r>
              <w:t>In Person: EV 122</w:t>
            </w:r>
          </w:p>
        </w:tc>
      </w:tr>
      <w:tr w:rsidR="00DB68EF" w14:paraId="5375D4BE"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C76C94B" w14:textId="77777777" w:rsidR="00DB68EF" w:rsidRDefault="0079306A">
            <w:pPr>
              <w:pStyle w:val="BodyText"/>
            </w:pPr>
            <w:r>
              <w:rPr>
                <w:rStyle w:val="Strong"/>
              </w:rPr>
              <w:lastRenderedPageBreak/>
              <w:t>PRA0022</w:t>
            </w:r>
          </w:p>
        </w:tc>
        <w:tc>
          <w:tcPr>
            <w:tcW w:w="3932" w:type="dxa"/>
            <w:tcBorders>
              <w:top w:val="single" w:sz="4" w:space="0" w:color="BFBFBF"/>
              <w:left w:val="single" w:sz="4" w:space="0" w:color="BFBFBF"/>
              <w:bottom w:val="single" w:sz="4" w:space="0" w:color="BFBFBF"/>
              <w:right w:val="single" w:sz="4" w:space="0" w:color="BFBFBF"/>
            </w:tcBorders>
          </w:tcPr>
          <w:p w14:paraId="641501A2"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14EC9752" w14:textId="77777777" w:rsidR="00DB68EF" w:rsidRDefault="0079306A">
            <w:pPr>
              <w:pStyle w:val="BodyText"/>
            </w:pPr>
            <w:r>
              <w:t>In Person: EV 122</w:t>
            </w:r>
          </w:p>
        </w:tc>
      </w:tr>
      <w:tr w:rsidR="00DB68EF" w14:paraId="0085AFE0"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6A6F6073" w14:textId="77777777" w:rsidR="00DB68EF" w:rsidRDefault="0079306A">
            <w:pPr>
              <w:pStyle w:val="BodyText"/>
            </w:pPr>
            <w:r>
              <w:rPr>
                <w:rStyle w:val="Strong"/>
              </w:rPr>
              <w:t>PRA0023</w:t>
            </w:r>
          </w:p>
        </w:tc>
        <w:tc>
          <w:tcPr>
            <w:tcW w:w="3932" w:type="dxa"/>
            <w:tcBorders>
              <w:top w:val="single" w:sz="4" w:space="0" w:color="BFBFBF"/>
              <w:left w:val="single" w:sz="4" w:space="0" w:color="BFBFBF"/>
              <w:bottom w:val="single" w:sz="4" w:space="0" w:color="BFBFBF"/>
              <w:right w:val="single" w:sz="4" w:space="0" w:color="BFBFBF"/>
            </w:tcBorders>
          </w:tcPr>
          <w:p w14:paraId="4DD41D67" w14:textId="77777777" w:rsidR="00DB68EF" w:rsidRDefault="0079306A">
            <w:pPr>
              <w:pStyle w:val="BodyText"/>
            </w:pPr>
            <w:r>
              <w:t xml:space="preserve">Friday, 9:00 AM - </w:t>
            </w:r>
            <w:r>
              <w:t>1:00 PM</w:t>
            </w:r>
          </w:p>
        </w:tc>
        <w:tc>
          <w:tcPr>
            <w:tcW w:w="4026" w:type="dxa"/>
            <w:tcBorders>
              <w:top w:val="single" w:sz="4" w:space="0" w:color="BFBFBF"/>
              <w:left w:val="single" w:sz="4" w:space="0" w:color="BFBFBF"/>
              <w:bottom w:val="single" w:sz="4" w:space="0" w:color="BFBFBF"/>
              <w:right w:val="single" w:sz="4" w:space="0" w:color="BFBFBF"/>
            </w:tcBorders>
          </w:tcPr>
          <w:p w14:paraId="5D78DB66" w14:textId="77777777" w:rsidR="00DB68EF" w:rsidRDefault="0079306A">
            <w:pPr>
              <w:pStyle w:val="BodyText"/>
            </w:pPr>
            <w:r>
              <w:t>In Person: EV 114</w:t>
            </w:r>
          </w:p>
        </w:tc>
      </w:tr>
      <w:tr w:rsidR="00DB68EF" w14:paraId="4DF032D7"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3B8D35B" w14:textId="77777777" w:rsidR="00DB68EF" w:rsidRDefault="0079306A">
            <w:pPr>
              <w:pStyle w:val="BodyText"/>
            </w:pPr>
            <w:r>
              <w:rPr>
                <w:rStyle w:val="Strong"/>
              </w:rPr>
              <w:t>PRA0024</w:t>
            </w:r>
          </w:p>
        </w:tc>
        <w:tc>
          <w:tcPr>
            <w:tcW w:w="3932" w:type="dxa"/>
            <w:tcBorders>
              <w:top w:val="single" w:sz="4" w:space="0" w:color="BFBFBF"/>
              <w:left w:val="single" w:sz="4" w:space="0" w:color="BFBFBF"/>
              <w:bottom w:val="single" w:sz="4" w:space="0" w:color="BFBFBF"/>
              <w:right w:val="single" w:sz="4" w:space="0" w:color="BFBFBF"/>
            </w:tcBorders>
          </w:tcPr>
          <w:p w14:paraId="04911FA2"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4E773319" w14:textId="77777777" w:rsidR="00DB68EF" w:rsidRDefault="0079306A">
            <w:pPr>
              <w:pStyle w:val="BodyText"/>
            </w:pPr>
            <w:r>
              <w:t>In Person: EV 114</w:t>
            </w:r>
          </w:p>
        </w:tc>
      </w:tr>
      <w:tr w:rsidR="00DB68EF" w14:paraId="39B496F1"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2DB41B8" w14:textId="77777777" w:rsidR="00DB68EF" w:rsidRDefault="0079306A">
            <w:pPr>
              <w:pStyle w:val="BodyText"/>
            </w:pPr>
            <w:r>
              <w:rPr>
                <w:rStyle w:val="Strong"/>
              </w:rPr>
              <w:t>PRA0025</w:t>
            </w:r>
          </w:p>
        </w:tc>
        <w:tc>
          <w:tcPr>
            <w:tcW w:w="3932" w:type="dxa"/>
            <w:tcBorders>
              <w:top w:val="single" w:sz="4" w:space="0" w:color="BFBFBF"/>
              <w:left w:val="single" w:sz="4" w:space="0" w:color="BFBFBF"/>
              <w:bottom w:val="single" w:sz="4" w:space="0" w:color="BFBFBF"/>
              <w:right w:val="single" w:sz="4" w:space="0" w:color="BFBFBF"/>
            </w:tcBorders>
          </w:tcPr>
          <w:p w14:paraId="0074DAA2"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1DF42177" w14:textId="77777777" w:rsidR="00DB68EF" w:rsidRDefault="0079306A">
            <w:pPr>
              <w:pStyle w:val="BodyText"/>
            </w:pPr>
            <w:r>
              <w:t>In Person: EV 113</w:t>
            </w:r>
          </w:p>
        </w:tc>
      </w:tr>
      <w:tr w:rsidR="00DB68EF" w14:paraId="5F41AB84"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600F702E" w14:textId="77777777" w:rsidR="00DB68EF" w:rsidRDefault="0079306A">
            <w:pPr>
              <w:pStyle w:val="BodyText"/>
            </w:pPr>
            <w:r>
              <w:rPr>
                <w:rStyle w:val="Strong"/>
              </w:rPr>
              <w:t>PRA0026</w:t>
            </w:r>
          </w:p>
        </w:tc>
        <w:tc>
          <w:tcPr>
            <w:tcW w:w="3932" w:type="dxa"/>
            <w:tcBorders>
              <w:top w:val="single" w:sz="4" w:space="0" w:color="BFBFBF"/>
              <w:left w:val="single" w:sz="4" w:space="0" w:color="BFBFBF"/>
              <w:bottom w:val="single" w:sz="4" w:space="0" w:color="BFBFBF"/>
              <w:right w:val="single" w:sz="4" w:space="0" w:color="BFBFBF"/>
            </w:tcBorders>
          </w:tcPr>
          <w:p w14:paraId="4B4F87F3"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451F5D0E" w14:textId="77777777" w:rsidR="00DB68EF" w:rsidRDefault="0079306A">
            <w:pPr>
              <w:pStyle w:val="BodyText"/>
            </w:pPr>
            <w:r>
              <w:t>In Person: EV 113</w:t>
            </w:r>
          </w:p>
        </w:tc>
      </w:tr>
      <w:tr w:rsidR="00DB68EF" w14:paraId="5828981E"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755DC117" w14:textId="77777777" w:rsidR="00DB68EF" w:rsidRDefault="0079306A">
            <w:pPr>
              <w:pStyle w:val="BodyText"/>
            </w:pPr>
            <w:r>
              <w:rPr>
                <w:rStyle w:val="Strong"/>
              </w:rPr>
              <w:t>PRA0027</w:t>
            </w:r>
          </w:p>
        </w:tc>
        <w:tc>
          <w:tcPr>
            <w:tcW w:w="3932" w:type="dxa"/>
            <w:tcBorders>
              <w:top w:val="single" w:sz="4" w:space="0" w:color="BFBFBF"/>
              <w:left w:val="single" w:sz="4" w:space="0" w:color="BFBFBF"/>
              <w:bottom w:val="single" w:sz="4" w:space="0" w:color="BFBFBF"/>
              <w:right w:val="single" w:sz="4" w:space="0" w:color="BFBFBF"/>
            </w:tcBorders>
          </w:tcPr>
          <w:p w14:paraId="28C57CE7"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3B5572F9" w14:textId="77777777" w:rsidR="00DB68EF" w:rsidRDefault="0079306A">
            <w:pPr>
              <w:pStyle w:val="BodyText"/>
            </w:pPr>
            <w:r>
              <w:t>In Person: EV 112</w:t>
            </w:r>
          </w:p>
        </w:tc>
      </w:tr>
      <w:tr w:rsidR="00DB68EF" w14:paraId="0EAADC91"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86092B0" w14:textId="77777777" w:rsidR="00DB68EF" w:rsidRDefault="0079306A">
            <w:pPr>
              <w:pStyle w:val="BodyText"/>
            </w:pPr>
            <w:r>
              <w:rPr>
                <w:rStyle w:val="Strong"/>
              </w:rPr>
              <w:t>PRA0028</w:t>
            </w:r>
          </w:p>
        </w:tc>
        <w:tc>
          <w:tcPr>
            <w:tcW w:w="3932" w:type="dxa"/>
            <w:tcBorders>
              <w:top w:val="single" w:sz="4" w:space="0" w:color="BFBFBF"/>
              <w:left w:val="single" w:sz="4" w:space="0" w:color="BFBFBF"/>
              <w:bottom w:val="single" w:sz="4" w:space="0" w:color="BFBFBF"/>
              <w:right w:val="single" w:sz="4" w:space="0" w:color="BFBFBF"/>
            </w:tcBorders>
          </w:tcPr>
          <w:p w14:paraId="1BE830F9" w14:textId="77777777" w:rsidR="00DB68EF" w:rsidRDefault="0079306A">
            <w:pPr>
              <w:pStyle w:val="BodyText"/>
            </w:pPr>
            <w:r>
              <w:t>Friday, 9:00 AM - 1:00 PM</w:t>
            </w:r>
          </w:p>
        </w:tc>
        <w:tc>
          <w:tcPr>
            <w:tcW w:w="4026" w:type="dxa"/>
            <w:tcBorders>
              <w:top w:val="single" w:sz="4" w:space="0" w:color="BFBFBF"/>
              <w:left w:val="single" w:sz="4" w:space="0" w:color="BFBFBF"/>
              <w:bottom w:val="single" w:sz="4" w:space="0" w:color="BFBFBF"/>
              <w:right w:val="single" w:sz="4" w:space="0" w:color="BFBFBF"/>
            </w:tcBorders>
          </w:tcPr>
          <w:p w14:paraId="35AB7B6D" w14:textId="77777777" w:rsidR="00DB68EF" w:rsidRDefault="0079306A">
            <w:pPr>
              <w:pStyle w:val="BodyText"/>
            </w:pPr>
            <w:r>
              <w:t>In Person: EV 112</w:t>
            </w:r>
          </w:p>
        </w:tc>
      </w:tr>
      <w:tr w:rsidR="00DB68EF" w14:paraId="399DEFE9"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4BDC6398" w14:textId="77777777" w:rsidR="00DB68EF" w:rsidRDefault="0079306A">
            <w:pPr>
              <w:pStyle w:val="BodyText"/>
            </w:pPr>
            <w:r>
              <w:rPr>
                <w:rStyle w:val="Strong"/>
              </w:rPr>
              <w:t>TUT0001</w:t>
            </w:r>
          </w:p>
        </w:tc>
        <w:tc>
          <w:tcPr>
            <w:tcW w:w="3932" w:type="dxa"/>
            <w:tcBorders>
              <w:top w:val="single" w:sz="4" w:space="0" w:color="BFBFBF"/>
              <w:left w:val="single" w:sz="4" w:space="0" w:color="BFBFBF"/>
              <w:bottom w:val="single" w:sz="4" w:space="0" w:color="BFBFBF"/>
              <w:right w:val="single" w:sz="4" w:space="0" w:color="BFBFBF"/>
            </w:tcBorders>
          </w:tcPr>
          <w:p w14:paraId="60E58B8B" w14:textId="77777777" w:rsidR="00DB68EF" w:rsidRDefault="0079306A">
            <w:pPr>
              <w:pStyle w:val="BodyText"/>
            </w:pPr>
            <w:r>
              <w:t>Thursday, 5:00 PM - 6:00 PM</w:t>
            </w:r>
          </w:p>
        </w:tc>
        <w:tc>
          <w:tcPr>
            <w:tcW w:w="4026" w:type="dxa"/>
            <w:tcBorders>
              <w:top w:val="single" w:sz="4" w:space="0" w:color="BFBFBF"/>
              <w:left w:val="single" w:sz="4" w:space="0" w:color="BFBFBF"/>
              <w:bottom w:val="single" w:sz="4" w:space="0" w:color="BFBFBF"/>
              <w:right w:val="single" w:sz="4" w:space="0" w:color="BFBFBF"/>
            </w:tcBorders>
          </w:tcPr>
          <w:p w14:paraId="61273EB7" w14:textId="77777777" w:rsidR="00DB68EF" w:rsidRDefault="0079306A">
            <w:pPr>
              <w:pStyle w:val="BodyText"/>
            </w:pPr>
            <w:r>
              <w:t>In Person: HW 308</w:t>
            </w:r>
          </w:p>
        </w:tc>
      </w:tr>
      <w:tr w:rsidR="00DB68EF" w14:paraId="570CB7EA"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7B099A07" w14:textId="77777777" w:rsidR="00DB68EF" w:rsidRDefault="0079306A">
            <w:pPr>
              <w:pStyle w:val="BodyText"/>
            </w:pPr>
            <w:r>
              <w:rPr>
                <w:rStyle w:val="Strong"/>
              </w:rPr>
              <w:t>TUT0002</w:t>
            </w:r>
          </w:p>
        </w:tc>
        <w:tc>
          <w:tcPr>
            <w:tcW w:w="3932" w:type="dxa"/>
            <w:tcBorders>
              <w:top w:val="single" w:sz="4" w:space="0" w:color="BFBFBF"/>
              <w:left w:val="single" w:sz="4" w:space="0" w:color="BFBFBF"/>
              <w:bottom w:val="single" w:sz="4" w:space="0" w:color="BFBFBF"/>
              <w:right w:val="single" w:sz="4" w:space="0" w:color="BFBFBF"/>
            </w:tcBorders>
          </w:tcPr>
          <w:p w14:paraId="3A66FD53" w14:textId="77777777" w:rsidR="00DB68EF" w:rsidRDefault="0079306A">
            <w:pPr>
              <w:pStyle w:val="BodyText"/>
            </w:pPr>
            <w:r>
              <w:t>Thursday, 5:00 PM - 6:00 PM</w:t>
            </w:r>
          </w:p>
        </w:tc>
        <w:tc>
          <w:tcPr>
            <w:tcW w:w="4026" w:type="dxa"/>
            <w:tcBorders>
              <w:top w:val="single" w:sz="4" w:space="0" w:color="BFBFBF"/>
              <w:left w:val="single" w:sz="4" w:space="0" w:color="BFBFBF"/>
              <w:bottom w:val="single" w:sz="4" w:space="0" w:color="BFBFBF"/>
              <w:right w:val="single" w:sz="4" w:space="0" w:color="BFBFBF"/>
            </w:tcBorders>
          </w:tcPr>
          <w:p w14:paraId="1C111985" w14:textId="77777777" w:rsidR="00DB68EF" w:rsidRDefault="0079306A">
            <w:pPr>
              <w:pStyle w:val="BodyText"/>
            </w:pPr>
            <w:r>
              <w:t>In Person: AA 208</w:t>
            </w:r>
          </w:p>
        </w:tc>
      </w:tr>
      <w:tr w:rsidR="00DB68EF" w14:paraId="798DD5F6"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DF8797B" w14:textId="77777777" w:rsidR="00DB68EF" w:rsidRDefault="0079306A">
            <w:pPr>
              <w:pStyle w:val="BodyText"/>
            </w:pPr>
            <w:r>
              <w:rPr>
                <w:rStyle w:val="Strong"/>
              </w:rPr>
              <w:t>TUT0003</w:t>
            </w:r>
          </w:p>
        </w:tc>
        <w:tc>
          <w:tcPr>
            <w:tcW w:w="3932" w:type="dxa"/>
            <w:tcBorders>
              <w:top w:val="single" w:sz="4" w:space="0" w:color="BFBFBF"/>
              <w:left w:val="single" w:sz="4" w:space="0" w:color="BFBFBF"/>
              <w:bottom w:val="single" w:sz="4" w:space="0" w:color="BFBFBF"/>
              <w:right w:val="single" w:sz="4" w:space="0" w:color="BFBFBF"/>
            </w:tcBorders>
          </w:tcPr>
          <w:p w14:paraId="6059259E" w14:textId="77777777" w:rsidR="00DB68EF" w:rsidRDefault="0079306A">
            <w:pPr>
              <w:pStyle w:val="BodyText"/>
            </w:pPr>
            <w:r>
              <w:t>Thursday, 6:00 PM - 7:00 PM</w:t>
            </w:r>
          </w:p>
        </w:tc>
        <w:tc>
          <w:tcPr>
            <w:tcW w:w="4026" w:type="dxa"/>
            <w:tcBorders>
              <w:top w:val="single" w:sz="4" w:space="0" w:color="BFBFBF"/>
              <w:left w:val="single" w:sz="4" w:space="0" w:color="BFBFBF"/>
              <w:bottom w:val="single" w:sz="4" w:space="0" w:color="BFBFBF"/>
              <w:right w:val="single" w:sz="4" w:space="0" w:color="BFBFBF"/>
            </w:tcBorders>
          </w:tcPr>
          <w:p w14:paraId="5705189B" w14:textId="77777777" w:rsidR="00DB68EF" w:rsidRDefault="0079306A">
            <w:pPr>
              <w:pStyle w:val="BodyText"/>
            </w:pPr>
            <w:r>
              <w:t>In Person: HW 308</w:t>
            </w:r>
          </w:p>
        </w:tc>
      </w:tr>
      <w:tr w:rsidR="00DB68EF" w14:paraId="648FE2F3"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1562E89" w14:textId="77777777" w:rsidR="00DB68EF" w:rsidRDefault="0079306A">
            <w:pPr>
              <w:pStyle w:val="BodyText"/>
            </w:pPr>
            <w:r>
              <w:rPr>
                <w:rStyle w:val="Strong"/>
              </w:rPr>
              <w:t>TUT0004</w:t>
            </w:r>
          </w:p>
        </w:tc>
        <w:tc>
          <w:tcPr>
            <w:tcW w:w="3932" w:type="dxa"/>
            <w:tcBorders>
              <w:top w:val="single" w:sz="4" w:space="0" w:color="BFBFBF"/>
              <w:left w:val="single" w:sz="4" w:space="0" w:color="BFBFBF"/>
              <w:bottom w:val="single" w:sz="4" w:space="0" w:color="BFBFBF"/>
              <w:right w:val="single" w:sz="4" w:space="0" w:color="BFBFBF"/>
            </w:tcBorders>
          </w:tcPr>
          <w:p w14:paraId="72441475" w14:textId="77777777" w:rsidR="00DB68EF" w:rsidRDefault="0079306A">
            <w:pPr>
              <w:pStyle w:val="BodyText"/>
            </w:pPr>
            <w:r>
              <w:t>Thursday, 6:00 PM - 7:00 PM</w:t>
            </w:r>
          </w:p>
        </w:tc>
        <w:tc>
          <w:tcPr>
            <w:tcW w:w="4026" w:type="dxa"/>
            <w:tcBorders>
              <w:top w:val="single" w:sz="4" w:space="0" w:color="BFBFBF"/>
              <w:left w:val="single" w:sz="4" w:space="0" w:color="BFBFBF"/>
              <w:bottom w:val="single" w:sz="4" w:space="0" w:color="BFBFBF"/>
              <w:right w:val="single" w:sz="4" w:space="0" w:color="BFBFBF"/>
            </w:tcBorders>
          </w:tcPr>
          <w:p w14:paraId="38D1D2C7" w14:textId="77777777" w:rsidR="00DB68EF" w:rsidRDefault="0079306A">
            <w:pPr>
              <w:pStyle w:val="BodyText"/>
            </w:pPr>
            <w:r>
              <w:t xml:space="preserve">In </w:t>
            </w:r>
            <w:r>
              <w:t>Person: AA 208</w:t>
            </w:r>
          </w:p>
        </w:tc>
      </w:tr>
      <w:tr w:rsidR="00DB68EF" w14:paraId="0A4F6FDE"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7F026921" w14:textId="77777777" w:rsidR="00DB68EF" w:rsidRDefault="0079306A">
            <w:pPr>
              <w:pStyle w:val="BodyText"/>
            </w:pPr>
            <w:r>
              <w:rPr>
                <w:rStyle w:val="Strong"/>
              </w:rPr>
              <w:t>TUT0005</w:t>
            </w:r>
          </w:p>
        </w:tc>
        <w:tc>
          <w:tcPr>
            <w:tcW w:w="3932" w:type="dxa"/>
            <w:tcBorders>
              <w:top w:val="single" w:sz="4" w:space="0" w:color="BFBFBF"/>
              <w:left w:val="single" w:sz="4" w:space="0" w:color="BFBFBF"/>
              <w:bottom w:val="single" w:sz="4" w:space="0" w:color="BFBFBF"/>
              <w:right w:val="single" w:sz="4" w:space="0" w:color="BFBFBF"/>
            </w:tcBorders>
          </w:tcPr>
          <w:p w14:paraId="1A880390"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6EFD666E" w14:textId="77777777" w:rsidR="00DB68EF" w:rsidRDefault="0079306A">
            <w:pPr>
              <w:pStyle w:val="BodyText"/>
            </w:pPr>
            <w:r>
              <w:t>In Person: HW 308</w:t>
            </w:r>
          </w:p>
        </w:tc>
      </w:tr>
      <w:tr w:rsidR="00DB68EF" w14:paraId="3F93B678"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4834C53" w14:textId="77777777" w:rsidR="00DB68EF" w:rsidRDefault="0079306A">
            <w:pPr>
              <w:pStyle w:val="BodyText"/>
            </w:pPr>
            <w:r>
              <w:rPr>
                <w:rStyle w:val="Strong"/>
              </w:rPr>
              <w:t>TUT0006</w:t>
            </w:r>
          </w:p>
        </w:tc>
        <w:tc>
          <w:tcPr>
            <w:tcW w:w="3932" w:type="dxa"/>
            <w:tcBorders>
              <w:top w:val="single" w:sz="4" w:space="0" w:color="BFBFBF"/>
              <w:left w:val="single" w:sz="4" w:space="0" w:color="BFBFBF"/>
              <w:bottom w:val="single" w:sz="4" w:space="0" w:color="BFBFBF"/>
              <w:right w:val="single" w:sz="4" w:space="0" w:color="BFBFBF"/>
            </w:tcBorders>
          </w:tcPr>
          <w:p w14:paraId="5C13DA3A"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00A7C741" w14:textId="77777777" w:rsidR="00DB68EF" w:rsidRDefault="0079306A">
            <w:pPr>
              <w:pStyle w:val="BodyText"/>
            </w:pPr>
            <w:r>
              <w:t>In Person: AA 207</w:t>
            </w:r>
          </w:p>
        </w:tc>
      </w:tr>
      <w:tr w:rsidR="00DB68EF" w14:paraId="25F44F13"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0CBF9BB" w14:textId="77777777" w:rsidR="00DB68EF" w:rsidRDefault="0079306A">
            <w:pPr>
              <w:pStyle w:val="BodyText"/>
            </w:pPr>
            <w:r>
              <w:rPr>
                <w:rStyle w:val="Strong"/>
              </w:rPr>
              <w:t>TUT0007</w:t>
            </w:r>
          </w:p>
        </w:tc>
        <w:tc>
          <w:tcPr>
            <w:tcW w:w="3932" w:type="dxa"/>
            <w:tcBorders>
              <w:top w:val="single" w:sz="4" w:space="0" w:color="BFBFBF"/>
              <w:left w:val="single" w:sz="4" w:space="0" w:color="BFBFBF"/>
              <w:bottom w:val="single" w:sz="4" w:space="0" w:color="BFBFBF"/>
              <w:right w:val="single" w:sz="4" w:space="0" w:color="BFBFBF"/>
            </w:tcBorders>
          </w:tcPr>
          <w:p w14:paraId="4C383B99"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24532D0F" w14:textId="77777777" w:rsidR="00DB68EF" w:rsidRDefault="0079306A">
            <w:pPr>
              <w:pStyle w:val="BodyText"/>
            </w:pPr>
            <w:r>
              <w:t>In Person: AA 205</w:t>
            </w:r>
          </w:p>
        </w:tc>
      </w:tr>
      <w:tr w:rsidR="00DB68EF" w14:paraId="29D5FBB0"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288A4F57" w14:textId="77777777" w:rsidR="00DB68EF" w:rsidRDefault="0079306A">
            <w:pPr>
              <w:pStyle w:val="BodyText"/>
            </w:pPr>
            <w:r>
              <w:rPr>
                <w:rStyle w:val="Strong"/>
              </w:rPr>
              <w:t>TUT0008</w:t>
            </w:r>
          </w:p>
        </w:tc>
        <w:tc>
          <w:tcPr>
            <w:tcW w:w="3932" w:type="dxa"/>
            <w:tcBorders>
              <w:top w:val="single" w:sz="4" w:space="0" w:color="BFBFBF"/>
              <w:left w:val="single" w:sz="4" w:space="0" w:color="BFBFBF"/>
              <w:bottom w:val="single" w:sz="4" w:space="0" w:color="BFBFBF"/>
              <w:right w:val="single" w:sz="4" w:space="0" w:color="BFBFBF"/>
            </w:tcBorders>
          </w:tcPr>
          <w:p w14:paraId="5D12825D"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2A2007BF" w14:textId="77777777" w:rsidR="00DB68EF" w:rsidRDefault="0079306A">
            <w:pPr>
              <w:pStyle w:val="BodyText"/>
            </w:pPr>
            <w:r>
              <w:t>In Person: AA 209</w:t>
            </w:r>
          </w:p>
        </w:tc>
      </w:tr>
      <w:tr w:rsidR="00DB68EF" w14:paraId="04612FFD"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125457D" w14:textId="77777777" w:rsidR="00DB68EF" w:rsidRDefault="0079306A">
            <w:pPr>
              <w:pStyle w:val="BodyText"/>
            </w:pPr>
            <w:r>
              <w:rPr>
                <w:rStyle w:val="Strong"/>
              </w:rPr>
              <w:t>TUT0009</w:t>
            </w:r>
          </w:p>
        </w:tc>
        <w:tc>
          <w:tcPr>
            <w:tcW w:w="3932" w:type="dxa"/>
            <w:tcBorders>
              <w:top w:val="single" w:sz="4" w:space="0" w:color="BFBFBF"/>
              <w:left w:val="single" w:sz="4" w:space="0" w:color="BFBFBF"/>
              <w:bottom w:val="single" w:sz="4" w:space="0" w:color="BFBFBF"/>
              <w:right w:val="single" w:sz="4" w:space="0" w:color="BFBFBF"/>
            </w:tcBorders>
          </w:tcPr>
          <w:p w14:paraId="5DE788E0"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167AE99F" w14:textId="77777777" w:rsidR="00DB68EF" w:rsidRDefault="0079306A">
            <w:pPr>
              <w:pStyle w:val="BodyText"/>
            </w:pPr>
            <w:r>
              <w:t>In Person: AA 208</w:t>
            </w:r>
          </w:p>
        </w:tc>
      </w:tr>
      <w:tr w:rsidR="00DB68EF" w14:paraId="760007F2"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1F7AAB5E" w14:textId="77777777" w:rsidR="00DB68EF" w:rsidRDefault="0079306A">
            <w:pPr>
              <w:pStyle w:val="BodyText"/>
            </w:pPr>
            <w:r>
              <w:rPr>
                <w:rStyle w:val="Strong"/>
              </w:rPr>
              <w:t>TUT0010</w:t>
            </w:r>
          </w:p>
        </w:tc>
        <w:tc>
          <w:tcPr>
            <w:tcW w:w="3932" w:type="dxa"/>
            <w:tcBorders>
              <w:top w:val="single" w:sz="4" w:space="0" w:color="BFBFBF"/>
              <w:left w:val="single" w:sz="4" w:space="0" w:color="BFBFBF"/>
              <w:bottom w:val="single" w:sz="4" w:space="0" w:color="BFBFBF"/>
              <w:right w:val="single" w:sz="4" w:space="0" w:color="BFBFBF"/>
            </w:tcBorders>
          </w:tcPr>
          <w:p w14:paraId="400D004D" w14:textId="77777777" w:rsidR="00DB68EF" w:rsidRDefault="0079306A">
            <w:pPr>
              <w:pStyle w:val="BodyText"/>
            </w:pPr>
            <w:r>
              <w:t>Thursday, 7:00 PM - 8:00 PM</w:t>
            </w:r>
          </w:p>
        </w:tc>
        <w:tc>
          <w:tcPr>
            <w:tcW w:w="4026" w:type="dxa"/>
            <w:tcBorders>
              <w:top w:val="single" w:sz="4" w:space="0" w:color="BFBFBF"/>
              <w:left w:val="single" w:sz="4" w:space="0" w:color="BFBFBF"/>
              <w:bottom w:val="single" w:sz="4" w:space="0" w:color="BFBFBF"/>
              <w:right w:val="single" w:sz="4" w:space="0" w:color="BFBFBF"/>
            </w:tcBorders>
          </w:tcPr>
          <w:p w14:paraId="4DD16AEE" w14:textId="77777777" w:rsidR="00DB68EF" w:rsidRDefault="0079306A">
            <w:pPr>
              <w:pStyle w:val="BodyText"/>
            </w:pPr>
            <w:r>
              <w:t>In Person: AA 206</w:t>
            </w:r>
          </w:p>
        </w:tc>
      </w:tr>
    </w:tbl>
    <w:p w14:paraId="7A3DC6CC" w14:textId="77777777" w:rsidR="00DB68EF" w:rsidRDefault="0079306A">
      <w:pPr>
        <w:spacing w:after="0"/>
        <w:rPr>
          <w:color w:val="000000"/>
          <w:shd w:val="clear" w:color="auto" w:fill="FFFFFF"/>
        </w:rPr>
      </w:pPr>
      <w:r>
        <w:rPr>
          <w:color w:val="000000"/>
          <w:shd w:val="clear" w:color="auto" w:fill="FFFFFF"/>
        </w:rPr>
        <w:t>Refer to ACORN for the most up-to-date information about the delivery and location of the course meetings.</w:t>
      </w:r>
    </w:p>
    <w:p w14:paraId="2F0071ED" w14:textId="77777777" w:rsidR="00DB68EF" w:rsidRDefault="00DB68EF">
      <w:pPr>
        <w:spacing w:after="0"/>
        <w:rPr>
          <w:color w:val="000000"/>
          <w:shd w:val="clear" w:color="auto" w:fill="FFFFFF"/>
        </w:rPr>
      </w:pPr>
    </w:p>
    <w:p w14:paraId="3F1F67A4" w14:textId="77777777" w:rsidR="00DB68EF" w:rsidRDefault="0079306A">
      <w:pPr>
        <w:pStyle w:val="Heading2"/>
      </w:pPr>
      <w:r>
        <w:t>Course Contacts</w:t>
      </w:r>
    </w:p>
    <w:p w14:paraId="32D7D08D" w14:textId="77777777" w:rsidR="00DB68EF" w:rsidRDefault="0079306A">
      <w:pPr>
        <w:tabs>
          <w:tab w:val="left" w:pos="2268"/>
        </w:tabs>
        <w:spacing w:after="0"/>
      </w:pPr>
      <w:r>
        <w:rPr>
          <w:b/>
          <w:bCs/>
        </w:rPr>
        <w:t>Course Website:</w:t>
      </w:r>
      <w:r>
        <w:t xml:space="preserve"> </w:t>
      </w:r>
      <w:hyperlink r:id="rId7">
        <w:r>
          <w:rPr>
            <w:rStyle w:val="Hyperlink"/>
            <w:color w:val="00B0F0"/>
          </w:rPr>
          <w:t>https://q.utoronto.ca/courses/310409</w:t>
        </w:r>
      </w:hyperlink>
    </w:p>
    <w:p w14:paraId="1C688020" w14:textId="77777777" w:rsidR="00DB68EF" w:rsidRDefault="00DB68EF">
      <w:pPr>
        <w:tabs>
          <w:tab w:val="left" w:pos="2268"/>
        </w:tabs>
        <w:spacing w:after="0"/>
        <w:rPr>
          <w:color w:val="00B0F0"/>
          <w:u w:val="single"/>
        </w:rPr>
      </w:pPr>
    </w:p>
    <w:p w14:paraId="7008095D" w14:textId="77777777" w:rsidR="00DB68EF" w:rsidRDefault="0079306A">
      <w:pPr>
        <w:spacing w:after="0"/>
      </w:pPr>
      <w:r>
        <w:rPr>
          <w:b/>
        </w:rPr>
        <w:t xml:space="preserve">Instructor: </w:t>
      </w:r>
      <w:r>
        <w:t>Dr. Nirusha Thavarajah</w:t>
      </w:r>
    </w:p>
    <w:p w14:paraId="7F5C2865" w14:textId="77777777" w:rsidR="00DB68EF" w:rsidRDefault="0079306A">
      <w:pPr>
        <w:spacing w:after="0"/>
      </w:pPr>
      <w:r>
        <w:rPr>
          <w:b/>
        </w:rPr>
        <w:t>Email:</w:t>
      </w:r>
      <w:r>
        <w:t xml:space="preserve"> </w:t>
      </w:r>
      <w:hyperlink r:id="rId8">
        <w:r>
          <w:rPr>
            <w:rStyle w:val="Hyperlink"/>
            <w:color w:val="00B0F0"/>
          </w:rPr>
          <w:t>nirusha.thavarajah@utoronto.ca</w:t>
        </w:r>
      </w:hyperlink>
    </w:p>
    <w:p w14:paraId="0D86B563" w14:textId="77777777" w:rsidR="00DB68EF" w:rsidRDefault="0079306A">
      <w:pPr>
        <w:tabs>
          <w:tab w:val="left" w:pos="2268"/>
        </w:tabs>
        <w:spacing w:after="0"/>
      </w:pPr>
      <w:r>
        <w:rPr>
          <w:b/>
        </w:rPr>
        <w:t>Office Hours and Location:</w:t>
      </w:r>
      <w:r>
        <w:t xml:space="preserve"> Tuesdays 11:10 am-12:10 pm, Wednesdays 1:00-2:00 pm and Thursdays 11:10 am-12:10 pm at SW 155</w:t>
      </w:r>
    </w:p>
    <w:p w14:paraId="03E952D6" w14:textId="77777777" w:rsidR="00DB68EF" w:rsidRDefault="0079306A">
      <w:pPr>
        <w:spacing w:after="0"/>
      </w:pPr>
      <w:r>
        <w:rPr>
          <w:b/>
        </w:rPr>
        <w:t>Additional Notes:</w:t>
      </w:r>
      <w:r>
        <w:t xml:space="preserve"> Lecturing from September 5th, 2023-December 5</w:t>
      </w:r>
      <w:proofErr w:type="gramStart"/>
      <w:r>
        <w:t>th ,</w:t>
      </w:r>
      <w:proofErr w:type="gramEnd"/>
      <w:r>
        <w:t xml:space="preserve"> 2023</w:t>
      </w:r>
    </w:p>
    <w:p w14:paraId="291B943D" w14:textId="77777777" w:rsidR="00DB68EF" w:rsidRDefault="00DB68EF">
      <w:pPr>
        <w:spacing w:after="0"/>
        <w:rPr>
          <w:sz w:val="16"/>
          <w:szCs w:val="16"/>
        </w:rPr>
      </w:pPr>
    </w:p>
    <w:p w14:paraId="2212C05A" w14:textId="77777777" w:rsidR="00DB68EF" w:rsidRDefault="0079306A">
      <w:pPr>
        <w:spacing w:after="0"/>
      </w:pPr>
      <w:r>
        <w:rPr>
          <w:b/>
        </w:rPr>
        <w:t xml:space="preserve">Instructor: </w:t>
      </w:r>
      <w:r>
        <w:t>Dr. Shadi Dalili</w:t>
      </w:r>
    </w:p>
    <w:p w14:paraId="446A0E84" w14:textId="77777777" w:rsidR="00DB68EF" w:rsidRDefault="0079306A">
      <w:pPr>
        <w:spacing w:after="0"/>
      </w:pPr>
      <w:r>
        <w:rPr>
          <w:b/>
        </w:rPr>
        <w:t>Email:</w:t>
      </w:r>
      <w:r>
        <w:t xml:space="preserve"> </w:t>
      </w:r>
      <w:hyperlink r:id="rId9">
        <w:r>
          <w:rPr>
            <w:rStyle w:val="Hyperlink"/>
            <w:color w:val="00B0F0"/>
          </w:rPr>
          <w:t>sh.dalili@utoronto.ca</w:t>
        </w:r>
      </w:hyperlink>
    </w:p>
    <w:p w14:paraId="33BBC548" w14:textId="77777777" w:rsidR="00DB68EF" w:rsidRDefault="0079306A">
      <w:pPr>
        <w:tabs>
          <w:tab w:val="left" w:pos="2268"/>
        </w:tabs>
        <w:spacing w:after="0"/>
      </w:pPr>
      <w:r>
        <w:rPr>
          <w:b/>
        </w:rPr>
        <w:t>Office Hours and Location:</w:t>
      </w:r>
      <w:r>
        <w:t xml:space="preserve"> Wednesdays 1:30-2:30 pm, Thursdays 11 am-12noon, Fridays 1:30-2:30 pm EV 562</w:t>
      </w:r>
    </w:p>
    <w:p w14:paraId="458C2124" w14:textId="77777777" w:rsidR="00DB68EF" w:rsidRDefault="0079306A">
      <w:pPr>
        <w:spacing w:after="0"/>
      </w:pPr>
      <w:r>
        <w:rPr>
          <w:b/>
        </w:rPr>
        <w:t>Additional Notes:</w:t>
      </w:r>
      <w:r>
        <w:t xml:space="preserve"> Coordinating Labs from S</w:t>
      </w:r>
      <w:r>
        <w:t xml:space="preserve">eptember 5th, 2023- December 5th, </w:t>
      </w:r>
      <w:proofErr w:type="gramStart"/>
      <w:r>
        <w:t>2023</w:t>
      </w:r>
      <w:proofErr w:type="gramEnd"/>
    </w:p>
    <w:p w14:paraId="2BE02E95" w14:textId="77777777" w:rsidR="00DB68EF" w:rsidRDefault="00DB68EF">
      <w:pPr>
        <w:spacing w:after="0"/>
        <w:rPr>
          <w:sz w:val="16"/>
          <w:szCs w:val="16"/>
        </w:rPr>
      </w:pPr>
    </w:p>
    <w:p w14:paraId="5267CF10" w14:textId="77777777" w:rsidR="00DB68EF" w:rsidRDefault="0079306A">
      <w:pPr>
        <w:pStyle w:val="Heading2"/>
        <w:spacing w:before="240"/>
      </w:pPr>
      <w:r>
        <w:lastRenderedPageBreak/>
        <w:t>Course Overview</w:t>
      </w:r>
    </w:p>
    <w:p w14:paraId="737F76D8" w14:textId="77777777" w:rsidR="00DB68EF" w:rsidRDefault="0079306A">
      <w:pPr>
        <w:pStyle w:val="BodyText"/>
      </w:pPr>
      <w:r>
        <w:t>This course begins with a review of chemical bonding in organic structures, followed by an in depth look at conformational analysis and stereochemistry. It explores the reactivity of organic molecules</w:t>
      </w:r>
      <w:r>
        <w:t xml:space="preserve">, starting with acid-base reactions, simple additions to carbonyl compounds, reactions of alkenes and alkynes, and substitution reactions. The course includes weekly tutorials and a </w:t>
      </w:r>
      <w:proofErr w:type="gramStart"/>
      <w:r>
        <w:t>four hour</w:t>
      </w:r>
      <w:proofErr w:type="gramEnd"/>
      <w:r>
        <w:t xml:space="preserve"> laboratory every other week.</w:t>
      </w:r>
    </w:p>
    <w:p w14:paraId="7BFF3B18" w14:textId="77777777" w:rsidR="00DB68EF" w:rsidRDefault="0079306A">
      <w:pPr>
        <w:pStyle w:val="BodyText"/>
      </w:pPr>
      <w:r>
        <w:t>Welcome to CHMB41H3! This course is</w:t>
      </w:r>
      <w:r>
        <w:t xml:space="preserve"> fundamental to all the chemistry, biochemistry, human biology, and biological chemistry programs. It provides students with the foundational knowledge in understanding organic compounds' chemical structures, properties, and reactions and prepares students</w:t>
      </w:r>
      <w:r>
        <w:t xml:space="preserve"> for many career fields, including medicine, pharmaceutical, and nanotechnology. The course will begin with basic concepts on carbon's unique properties, electronic structure, valence, hybridization and functional groups and transition into explaining bond</w:t>
      </w:r>
      <w:r>
        <w:t>ing and molecular structure, nomenclature, organic acids and bases, stereochemistry, and reaction mechanisms. The reaction mechanisms will include various chemical transformations including substitution, elimination, and radical reactions.</w:t>
      </w:r>
    </w:p>
    <w:p w14:paraId="098B0707" w14:textId="77777777" w:rsidR="00DB68EF" w:rsidRDefault="0079306A">
      <w:pPr>
        <w:pStyle w:val="BodyText"/>
      </w:pPr>
      <w:r>
        <w:t>This course incl</w:t>
      </w:r>
      <w:r>
        <w:t>udes a four-hour laboratory every other week and weekly tutorials that require mandatory in-person attendance. Please take a few minutes to read through this document. It contains important information which will help ensure you have all the tools you'll n</w:t>
      </w:r>
      <w:r>
        <w:t>eed to succeed in this course.</w:t>
      </w:r>
    </w:p>
    <w:p w14:paraId="35993C09" w14:textId="77777777" w:rsidR="00DB68EF" w:rsidRDefault="0079306A">
      <w:pPr>
        <w:pStyle w:val="Heading3"/>
      </w:pPr>
      <w:r>
        <w:t>Course Learning Outcomes</w:t>
      </w:r>
    </w:p>
    <w:p w14:paraId="52A0EA5A" w14:textId="77777777" w:rsidR="00DB68EF" w:rsidRDefault="0079306A">
      <w:pPr>
        <w:pStyle w:val="BodyText"/>
        <w:numPr>
          <w:ilvl w:val="0"/>
          <w:numId w:val="2"/>
        </w:numPr>
        <w:tabs>
          <w:tab w:val="clear" w:pos="709"/>
          <w:tab w:val="left" w:pos="0"/>
        </w:tabs>
        <w:spacing w:after="0"/>
      </w:pPr>
      <w:r>
        <w:t xml:space="preserve">Identify and name major classes of organic </w:t>
      </w:r>
      <w:proofErr w:type="gramStart"/>
      <w:r>
        <w:t>compounds</w:t>
      </w:r>
      <w:proofErr w:type="gramEnd"/>
      <w:r>
        <w:t xml:space="preserve"> </w:t>
      </w:r>
    </w:p>
    <w:p w14:paraId="024B6AAC" w14:textId="77777777" w:rsidR="00DB68EF" w:rsidRDefault="0079306A">
      <w:pPr>
        <w:pStyle w:val="BodyText"/>
        <w:numPr>
          <w:ilvl w:val="0"/>
          <w:numId w:val="2"/>
        </w:numPr>
        <w:tabs>
          <w:tab w:val="clear" w:pos="709"/>
          <w:tab w:val="left" w:pos="0"/>
        </w:tabs>
        <w:spacing w:after="0"/>
      </w:pPr>
      <w:r>
        <w:t xml:space="preserve">Describe and distinguish between different types of bonding and their effect on the physical properties of </w:t>
      </w:r>
      <w:proofErr w:type="gramStart"/>
      <w:r>
        <w:t>molecules</w:t>
      </w:r>
      <w:proofErr w:type="gramEnd"/>
      <w:r>
        <w:t xml:space="preserve"> </w:t>
      </w:r>
    </w:p>
    <w:p w14:paraId="2247F226" w14:textId="77777777" w:rsidR="00DB68EF" w:rsidRDefault="0079306A">
      <w:pPr>
        <w:pStyle w:val="BodyText"/>
        <w:numPr>
          <w:ilvl w:val="0"/>
          <w:numId w:val="2"/>
        </w:numPr>
        <w:tabs>
          <w:tab w:val="clear" w:pos="709"/>
          <w:tab w:val="left" w:pos="0"/>
        </w:tabs>
        <w:spacing w:after="0"/>
      </w:pPr>
      <w:r>
        <w:t>Give examples of different t</w:t>
      </w:r>
      <w:r>
        <w:t xml:space="preserve">ypes of nucleophiles and electrophiles and show electron movement in reactions using curved </w:t>
      </w:r>
      <w:proofErr w:type="gramStart"/>
      <w:r>
        <w:t>arrows</w:t>
      </w:r>
      <w:proofErr w:type="gramEnd"/>
      <w:r>
        <w:t xml:space="preserve"> </w:t>
      </w:r>
    </w:p>
    <w:p w14:paraId="3D214EFC" w14:textId="77777777" w:rsidR="00DB68EF" w:rsidRDefault="0079306A">
      <w:pPr>
        <w:pStyle w:val="BodyText"/>
        <w:numPr>
          <w:ilvl w:val="0"/>
          <w:numId w:val="2"/>
        </w:numPr>
        <w:tabs>
          <w:tab w:val="clear" w:pos="709"/>
          <w:tab w:val="left" w:pos="0"/>
        </w:tabs>
        <w:spacing w:after="0"/>
      </w:pPr>
      <w:r>
        <w:t xml:space="preserve">Predict major and minor products of reactions based on reaction data and explain why/how they are </w:t>
      </w:r>
      <w:proofErr w:type="gramStart"/>
      <w:r>
        <w:t>formed</w:t>
      </w:r>
      <w:proofErr w:type="gramEnd"/>
      <w:r>
        <w:t xml:space="preserve"> </w:t>
      </w:r>
    </w:p>
    <w:p w14:paraId="41DFE659" w14:textId="77777777" w:rsidR="00DB68EF" w:rsidRDefault="0079306A">
      <w:pPr>
        <w:pStyle w:val="BodyText"/>
        <w:numPr>
          <w:ilvl w:val="0"/>
          <w:numId w:val="2"/>
        </w:numPr>
        <w:tabs>
          <w:tab w:val="clear" w:pos="709"/>
          <w:tab w:val="left" w:pos="0"/>
        </w:tabs>
        <w:spacing w:after="0"/>
      </w:pPr>
      <w:r>
        <w:t xml:space="preserve">Compare and contrast thermodynamic versus kinetic </w:t>
      </w:r>
      <w:r>
        <w:t xml:space="preserve">products and conditions for the formation of </w:t>
      </w:r>
      <w:proofErr w:type="gramStart"/>
      <w:r>
        <w:t>each</w:t>
      </w:r>
      <w:proofErr w:type="gramEnd"/>
      <w:r>
        <w:t xml:space="preserve"> </w:t>
      </w:r>
    </w:p>
    <w:p w14:paraId="4594C524" w14:textId="77777777" w:rsidR="00DB68EF" w:rsidRDefault="0079306A">
      <w:pPr>
        <w:pStyle w:val="BodyText"/>
        <w:numPr>
          <w:ilvl w:val="0"/>
          <w:numId w:val="2"/>
        </w:numPr>
        <w:tabs>
          <w:tab w:val="clear" w:pos="709"/>
          <w:tab w:val="left" w:pos="0"/>
        </w:tabs>
        <w:spacing w:after="0"/>
      </w:pPr>
      <w:r>
        <w:t xml:space="preserve">Classify reactions as substitution, elimination, addition, </w:t>
      </w:r>
      <w:proofErr w:type="spellStart"/>
      <w:r>
        <w:t>etc</w:t>
      </w:r>
      <w:proofErr w:type="spellEnd"/>
      <w:r>
        <w:t xml:space="preserve"> and choose/distinguish between factors and conditions that favour one type versus </w:t>
      </w:r>
      <w:proofErr w:type="gramStart"/>
      <w:r>
        <w:t>others</w:t>
      </w:r>
      <w:proofErr w:type="gramEnd"/>
      <w:r>
        <w:t xml:space="preserve"> </w:t>
      </w:r>
    </w:p>
    <w:p w14:paraId="775BC3A0" w14:textId="77777777" w:rsidR="00DB68EF" w:rsidRDefault="0079306A">
      <w:pPr>
        <w:pStyle w:val="BodyText"/>
        <w:numPr>
          <w:ilvl w:val="0"/>
          <w:numId w:val="2"/>
        </w:numPr>
        <w:tabs>
          <w:tab w:val="clear" w:pos="709"/>
          <w:tab w:val="left" w:pos="0"/>
        </w:tabs>
        <w:spacing w:after="0"/>
      </w:pPr>
      <w:r>
        <w:t>Convert 2-dimensional chiral structures into 3-dimen</w:t>
      </w:r>
      <w:r>
        <w:t xml:space="preserve">sions and determine </w:t>
      </w:r>
      <w:r>
        <w:rPr>
          <w:rStyle w:val="Emphasis"/>
        </w:rPr>
        <w:t xml:space="preserve">R </w:t>
      </w:r>
      <w:r>
        <w:t xml:space="preserve">or S </w:t>
      </w:r>
      <w:proofErr w:type="gramStart"/>
      <w:r>
        <w:t>stereochemistry</w:t>
      </w:r>
      <w:proofErr w:type="gramEnd"/>
      <w:r>
        <w:t xml:space="preserve"> </w:t>
      </w:r>
    </w:p>
    <w:p w14:paraId="166CD141" w14:textId="77777777" w:rsidR="00DB68EF" w:rsidRDefault="0079306A">
      <w:pPr>
        <w:pStyle w:val="BodyText"/>
        <w:numPr>
          <w:ilvl w:val="0"/>
          <w:numId w:val="2"/>
        </w:numPr>
        <w:tabs>
          <w:tab w:val="clear" w:pos="709"/>
          <w:tab w:val="left" w:pos="0"/>
        </w:tabs>
        <w:spacing w:after="0"/>
      </w:pPr>
      <w:r>
        <w:t xml:space="preserve">Distinguish between enantiomers, diastereomers, </w:t>
      </w:r>
      <w:proofErr w:type="spellStart"/>
      <w:r>
        <w:t>meso</w:t>
      </w:r>
      <w:proofErr w:type="spellEnd"/>
      <w:r>
        <w:t xml:space="preserve"> and other forms of </w:t>
      </w:r>
      <w:proofErr w:type="gramStart"/>
      <w:r>
        <w:t>isomers</w:t>
      </w:r>
      <w:proofErr w:type="gramEnd"/>
      <w:r>
        <w:t xml:space="preserve"> </w:t>
      </w:r>
    </w:p>
    <w:p w14:paraId="67A47577" w14:textId="77777777" w:rsidR="00DB68EF" w:rsidRDefault="0079306A">
      <w:pPr>
        <w:pStyle w:val="BodyText"/>
        <w:numPr>
          <w:ilvl w:val="0"/>
          <w:numId w:val="2"/>
        </w:numPr>
        <w:tabs>
          <w:tab w:val="clear" w:pos="709"/>
          <w:tab w:val="left" w:pos="0"/>
        </w:tabs>
        <w:spacing w:after="0"/>
      </w:pPr>
      <w:r>
        <w:t xml:space="preserve">Anticipate and validate the stereochemical outcome of reactions involving </w:t>
      </w:r>
      <w:proofErr w:type="gramStart"/>
      <w:r>
        <w:t>stereocenters</w:t>
      </w:r>
      <w:proofErr w:type="gramEnd"/>
      <w:r>
        <w:t xml:space="preserve"> </w:t>
      </w:r>
    </w:p>
    <w:p w14:paraId="2B3B41AE" w14:textId="77777777" w:rsidR="00DB68EF" w:rsidRDefault="0079306A">
      <w:pPr>
        <w:pStyle w:val="BodyText"/>
        <w:numPr>
          <w:ilvl w:val="0"/>
          <w:numId w:val="2"/>
        </w:numPr>
        <w:tabs>
          <w:tab w:val="clear" w:pos="709"/>
          <w:tab w:val="left" w:pos="0"/>
        </w:tabs>
      </w:pPr>
      <w:r>
        <w:t xml:space="preserve">Propose and design syntheses of given compounds using retrosynthetic </w:t>
      </w:r>
      <w:proofErr w:type="gramStart"/>
      <w:r>
        <w:t>analysis</w:t>
      </w:r>
      <w:proofErr w:type="gramEnd"/>
      <w:r>
        <w:t xml:space="preserve"> </w:t>
      </w:r>
    </w:p>
    <w:p w14:paraId="1B5375D2" w14:textId="77777777" w:rsidR="00DB68EF" w:rsidRDefault="0079306A">
      <w:pPr>
        <w:spacing w:after="0"/>
      </w:pPr>
      <w:r>
        <w:rPr>
          <w:b/>
          <w:bCs/>
          <w:color w:val="000000"/>
        </w:rPr>
        <w:t>Prerequisites</w:t>
      </w:r>
      <w:r>
        <w:rPr>
          <w:rFonts w:eastAsia="Calibri"/>
          <w:color w:val="000000"/>
        </w:rPr>
        <w:t xml:space="preserve">: </w:t>
      </w:r>
      <w:r>
        <w:t>[CHMA11H3 or CHMA12H3]</w:t>
      </w:r>
    </w:p>
    <w:p w14:paraId="6BDBC94F" w14:textId="77777777" w:rsidR="00DB68EF" w:rsidRDefault="0079306A">
      <w:pPr>
        <w:spacing w:after="0"/>
      </w:pPr>
      <w:r>
        <w:rPr>
          <w:b/>
          <w:bCs/>
          <w:color w:val="000000"/>
        </w:rPr>
        <w:t>Corequisites</w:t>
      </w:r>
      <w:r>
        <w:rPr>
          <w:rFonts w:eastAsia="Calibri"/>
          <w:color w:val="000000"/>
        </w:rPr>
        <w:t xml:space="preserve">: </w:t>
      </w:r>
      <w:r>
        <w:t>None</w:t>
      </w:r>
    </w:p>
    <w:p w14:paraId="69C6DB99" w14:textId="77777777" w:rsidR="00DB68EF" w:rsidRDefault="0079306A">
      <w:pPr>
        <w:spacing w:after="0"/>
      </w:pPr>
      <w:r>
        <w:rPr>
          <w:b/>
          <w:bCs/>
        </w:rPr>
        <w:t>Exclusions:</w:t>
      </w:r>
      <w:r>
        <w:t xml:space="preserve"> </w:t>
      </w:r>
      <w:r>
        <w:t xml:space="preserve">CHM136H1, </w:t>
      </w:r>
      <w:r>
        <w:t>CHM138H1, CHM151Y1, CHM242H5</w:t>
      </w:r>
    </w:p>
    <w:p w14:paraId="0CE37F2F" w14:textId="77777777" w:rsidR="00DB68EF" w:rsidRDefault="0079306A">
      <w:pPr>
        <w:spacing w:after="0"/>
      </w:pPr>
      <w:r>
        <w:rPr>
          <w:b/>
        </w:rPr>
        <w:t>Recommended Preparation</w:t>
      </w:r>
      <w:r>
        <w:t xml:space="preserve">: </w:t>
      </w:r>
      <w:r>
        <w:t>None</w:t>
      </w:r>
    </w:p>
    <w:p w14:paraId="0E92F88E" w14:textId="77777777" w:rsidR="00DB68EF" w:rsidRDefault="0079306A">
      <w:pPr>
        <w:spacing w:after="0"/>
      </w:pPr>
      <w:r>
        <w:rPr>
          <w:b/>
          <w:bCs/>
        </w:rPr>
        <w:t>Credit Value:</w:t>
      </w:r>
      <w:r>
        <w:rPr>
          <w:b/>
          <w:bCs/>
          <w:color w:val="000000"/>
        </w:rPr>
        <w:t xml:space="preserve"> </w:t>
      </w:r>
      <w:r>
        <w:rPr>
          <w:color w:val="000000"/>
        </w:rPr>
        <w:t>0.5</w:t>
      </w:r>
    </w:p>
    <w:p w14:paraId="37562831" w14:textId="77777777" w:rsidR="00DB68EF" w:rsidRDefault="00DB68EF">
      <w:pPr>
        <w:spacing w:after="0"/>
        <w:rPr>
          <w:b/>
          <w:bCs/>
        </w:rPr>
      </w:pPr>
    </w:p>
    <w:p w14:paraId="7F50BA03" w14:textId="77777777" w:rsidR="00DB68EF" w:rsidRDefault="0079306A">
      <w:pPr>
        <w:pStyle w:val="Heading2"/>
      </w:pPr>
      <w:r>
        <w:lastRenderedPageBreak/>
        <w:t>Course Materials</w:t>
      </w:r>
    </w:p>
    <w:p w14:paraId="56FCF99A" w14:textId="77777777" w:rsidR="00DB68EF" w:rsidRDefault="0079306A">
      <w:pPr>
        <w:pStyle w:val="BodyText"/>
      </w:pPr>
      <w:r>
        <w:rPr>
          <w:rStyle w:val="Strong"/>
        </w:rPr>
        <w:t xml:space="preserve">Textbook: </w:t>
      </w:r>
      <w:r>
        <w:rPr>
          <w:rStyle w:val="Emphasis"/>
          <w:u w:val="single"/>
        </w:rPr>
        <w:t>Organic Chemistry: Mechanistic Patterns 2</w:t>
      </w:r>
      <w:proofErr w:type="spellStart"/>
      <w:r>
        <w:rPr>
          <w:rStyle w:val="Emphasis"/>
          <w:position w:val="7"/>
          <w:sz w:val="18"/>
          <w:u w:val="single"/>
        </w:rPr>
        <w:t>nd</w:t>
      </w:r>
      <w:proofErr w:type="spellEnd"/>
      <w:r>
        <w:rPr>
          <w:rStyle w:val="Emphasis"/>
          <w:u w:val="single"/>
        </w:rPr>
        <w:t xml:space="preserve"> Edition</w:t>
      </w:r>
      <w:r>
        <w:t xml:space="preserve"> by William Ogilvie, et al.  We will be using </w:t>
      </w:r>
      <w:r>
        <w:rPr>
          <w:rStyle w:val="Strong"/>
          <w:u w:val="single"/>
        </w:rPr>
        <w:t>Top Hat</w:t>
      </w:r>
      <w:r>
        <w:t xml:space="preserve"> to access the digital textbook: </w:t>
      </w:r>
      <w:r>
        <w:rPr>
          <w:rStyle w:val="Emphasis"/>
        </w:rPr>
        <w:t>Organic Chemis</w:t>
      </w:r>
      <w:r>
        <w:rPr>
          <w:rStyle w:val="Emphasis"/>
        </w:rPr>
        <w:t>try 2e; Ogilvie et al.</w:t>
      </w:r>
    </w:p>
    <w:p w14:paraId="4200742B" w14:textId="77777777" w:rsidR="00DB68EF" w:rsidRDefault="0079306A">
      <w:pPr>
        <w:pStyle w:val="BodyText"/>
      </w:pPr>
      <w:r>
        <w:rPr>
          <w:rStyle w:val="Emphasis"/>
        </w:rPr>
        <w:t xml:space="preserve">Organic Chemistry, 2e (TH Bundle); </w:t>
      </w:r>
      <w:r>
        <w:t>Chapters 1-8, &amp; 11.</w:t>
      </w:r>
    </w:p>
    <w:p w14:paraId="26756CB1" w14:textId="77777777" w:rsidR="00DB68EF" w:rsidRDefault="0079306A">
      <w:pPr>
        <w:pStyle w:val="BodyText"/>
      </w:pPr>
      <w:r>
        <w:rPr>
          <w:rStyle w:val="Emphasis"/>
        </w:rPr>
        <w:t>ISBN: 9781774945421</w:t>
      </w:r>
      <w:r>
        <w:rPr>
          <w:rStyle w:val="Strong"/>
        </w:rPr>
        <w:t> </w:t>
      </w:r>
    </w:p>
    <w:p w14:paraId="01D77854" w14:textId="77777777" w:rsidR="00DB68EF" w:rsidRDefault="0079306A">
      <w:pPr>
        <w:pStyle w:val="BodyText"/>
      </w:pPr>
      <w:r>
        <w:t>We will be using Top Hat to access the digital textbook: if you already have a Top Hat account, you can go to (</w:t>
      </w:r>
      <w:hyperlink r:id="rId10">
        <w:r>
          <w:rPr>
            <w:rStyle w:val="Hyperlink"/>
          </w:rPr>
          <w:t>https://ap</w:t>
        </w:r>
        <w:r>
          <w:rPr>
            <w:rStyle w:val="Hyperlink"/>
          </w:rPr>
          <w:t>p.tophat.com/e/584594</w:t>
        </w:r>
      </w:hyperlink>
      <w:r>
        <w:t>) to be taken directly to our course digital textbook.</w:t>
      </w:r>
    </w:p>
    <w:p w14:paraId="422FE091" w14:textId="77777777" w:rsidR="00DB68EF" w:rsidRDefault="0079306A">
      <w:pPr>
        <w:pStyle w:val="BodyText"/>
      </w:pPr>
      <w:r>
        <w:t>If you are new to Top Hat: Go to </w:t>
      </w:r>
      <w:hyperlink r:id="rId11">
        <w:r>
          <w:rPr>
            <w:rStyle w:val="Hyperlink"/>
          </w:rPr>
          <w:t>https://app.tophat.com/register/student</w:t>
        </w:r>
      </w:hyperlink>
    </w:p>
    <w:p w14:paraId="41C70168" w14:textId="77777777" w:rsidR="00DB68EF" w:rsidRDefault="0079306A">
      <w:pPr>
        <w:pStyle w:val="BodyText"/>
      </w:pPr>
      <w:r>
        <w:t xml:space="preserve">Search for our course textbook with the following </w:t>
      </w:r>
      <w:r>
        <w:rPr>
          <w:rStyle w:val="Strong"/>
          <w:u w:val="single"/>
        </w:rPr>
        <w:t>join code: 584594</w:t>
      </w:r>
    </w:p>
    <w:p w14:paraId="0A8DBE63" w14:textId="77777777" w:rsidR="00DB68EF" w:rsidRDefault="0079306A">
      <w:pPr>
        <w:pStyle w:val="BodyText"/>
      </w:pPr>
      <w:r>
        <w:t>For more information about the interactive features in the textbook, click here: </w:t>
      </w:r>
      <w:hyperlink r:id="rId12">
        <w:r>
          <w:rPr>
            <w:rStyle w:val="Hyperlink"/>
          </w:rPr>
          <w:t>https://success.tophat.com/s/article/Student-Using-Your-Textbook</w:t>
        </w:r>
      </w:hyperlink>
    </w:p>
    <w:p w14:paraId="7ACD9A01" w14:textId="77777777" w:rsidR="00DB68EF" w:rsidRDefault="0079306A">
      <w:pPr>
        <w:pStyle w:val="BodyText"/>
      </w:pPr>
      <w:r>
        <w:t>Should you require assistance with Top Hat at any time please contact their Support Team directly by way of email (</w:t>
      </w:r>
      <w:hyperlink r:id="rId13">
        <w:r>
          <w:rPr>
            <w:rStyle w:val="Hyperlink"/>
          </w:rPr>
          <w:t>support@tophat.com</w:t>
        </w:r>
      </w:hyperlink>
      <w:r>
        <w:t>), the in-app s</w:t>
      </w:r>
      <w:r>
        <w:t>upport button, or by calling 1-888-663-5491. Specific user information may be required by their technical support team when troubleshooting issues.</w:t>
      </w:r>
    </w:p>
    <w:p w14:paraId="3C9A017D" w14:textId="77777777" w:rsidR="00DB68EF" w:rsidRDefault="0079306A">
      <w:pPr>
        <w:pStyle w:val="BodyText"/>
      </w:pPr>
      <w:r>
        <w:rPr>
          <w:rStyle w:val="Emphasis"/>
        </w:rPr>
        <w:t>Molecular Model kits</w:t>
      </w:r>
      <w:r>
        <w:t xml:space="preserve"> are highly recommended; you are </w:t>
      </w:r>
      <w:r>
        <w:rPr>
          <w:rStyle w:val="Emphasis"/>
        </w:rPr>
        <w:t xml:space="preserve">strongly encouraged </w:t>
      </w:r>
      <w:r>
        <w:t>to purchase a molecular model kit f</w:t>
      </w:r>
      <w:r>
        <w:t>rom the UTSC bookstore or other bookstores such as Indigo or Chapters. These will become invaluable tools as the course progresses since several key topics require visualization and manipulation of compounds in three dimensions.</w:t>
      </w:r>
    </w:p>
    <w:p w14:paraId="7B37EC40" w14:textId="77777777" w:rsidR="00DB68EF" w:rsidRDefault="0079306A">
      <w:pPr>
        <w:pStyle w:val="BodyText"/>
      </w:pPr>
      <w:r>
        <w:t> </w:t>
      </w:r>
    </w:p>
    <w:p w14:paraId="2B6F5D45" w14:textId="77777777" w:rsidR="00DB68EF" w:rsidRDefault="0079306A">
      <w:pPr>
        <w:pStyle w:val="BodyText"/>
      </w:pPr>
      <w:r>
        <w:rPr>
          <w:rStyle w:val="Strong"/>
        </w:rPr>
        <w:t xml:space="preserve">Lab Manual: </w:t>
      </w:r>
      <w:r>
        <w:t>The experimen</w:t>
      </w:r>
      <w:r>
        <w:t xml:space="preserve">ts, lab schedule, and appendix material for the lab will be provided electronically through Quercus under the "laboratory materials" section. Note, you may </w:t>
      </w:r>
      <w:r>
        <w:rPr>
          <w:rStyle w:val="Strong"/>
          <w:u w:val="single"/>
        </w:rPr>
        <w:t>not</w:t>
      </w:r>
      <w:r>
        <w:t xml:space="preserve"> use a lab manual from a previous year as many of the experiments are changed every year. It is i</w:t>
      </w:r>
      <w:r>
        <w:t>mperative that you read and keep copies (either electronically or in printed form) of all the sections of the lab manual, as the lab test and quizzes will cover material from all sections. You are responsible for printing the data sheets for each experimen</w:t>
      </w:r>
      <w:r>
        <w:t>t to complete and hand to your TA. Marks will be deducted for failing to bring your datasheets on the day of your lab.</w:t>
      </w:r>
    </w:p>
    <w:p w14:paraId="6A59EA05" w14:textId="77777777" w:rsidR="00DB68EF" w:rsidRDefault="0079306A">
      <w:pPr>
        <w:pStyle w:val="BodyText"/>
      </w:pPr>
      <w:r>
        <w:t> </w:t>
      </w:r>
    </w:p>
    <w:p w14:paraId="1673A65F" w14:textId="77777777" w:rsidR="00DB68EF" w:rsidRDefault="0079306A">
      <w:pPr>
        <w:pStyle w:val="Heading2"/>
      </w:pPr>
      <w:r>
        <w:t>Marking Scheme</w:t>
      </w:r>
    </w:p>
    <w:tbl>
      <w:tblPr>
        <w:tblW w:w="9360" w:type="dxa"/>
        <w:tblLayout w:type="fixed"/>
        <w:tblLook w:val="04A0" w:firstRow="1" w:lastRow="0" w:firstColumn="1" w:lastColumn="0" w:noHBand="0" w:noVBand="1"/>
      </w:tblPr>
      <w:tblGrid>
        <w:gridCol w:w="2340"/>
        <w:gridCol w:w="1125"/>
        <w:gridCol w:w="3555"/>
        <w:gridCol w:w="2340"/>
      </w:tblGrid>
      <w:tr w:rsidR="00DB68EF" w14:paraId="7201CF27"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6DC25B35" w14:textId="77777777" w:rsidR="00DB68EF" w:rsidRDefault="0079306A">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5431F225" w14:textId="77777777" w:rsidR="00DB68EF" w:rsidRDefault="0079306A">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1B2352E1" w14:textId="77777777" w:rsidR="00DB68EF" w:rsidRDefault="0079306A">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352F489F" w14:textId="77777777" w:rsidR="00DB68EF" w:rsidRDefault="0079306A">
            <w:pPr>
              <w:rPr>
                <w:b/>
                <w:bCs/>
              </w:rPr>
            </w:pPr>
            <w:r>
              <w:rPr>
                <w:b/>
                <w:bCs/>
              </w:rPr>
              <w:t>Due Date</w:t>
            </w:r>
          </w:p>
        </w:tc>
      </w:tr>
      <w:tr w:rsidR="00DB68EF" w14:paraId="383D529F"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A7511BD" w14:textId="77777777" w:rsidR="00DB68EF" w:rsidRDefault="0079306A">
            <w:pPr>
              <w:spacing w:after="0" w:line="240" w:lineRule="auto"/>
              <w:rPr>
                <w:b/>
                <w:bCs/>
              </w:rPr>
            </w:pPr>
            <w:r>
              <w:rPr>
                <w:b/>
                <w:bCs/>
              </w:rPr>
              <w:t>Term Test 1</w:t>
            </w:r>
          </w:p>
        </w:tc>
        <w:tc>
          <w:tcPr>
            <w:tcW w:w="1125" w:type="dxa"/>
            <w:tcBorders>
              <w:top w:val="single" w:sz="4" w:space="0" w:color="999999"/>
              <w:left w:val="single" w:sz="4" w:space="0" w:color="999999"/>
              <w:bottom w:val="single" w:sz="4" w:space="0" w:color="999999"/>
              <w:right w:val="single" w:sz="4" w:space="0" w:color="999999"/>
            </w:tcBorders>
          </w:tcPr>
          <w:p w14:paraId="08366232" w14:textId="77777777" w:rsidR="00DB68EF" w:rsidRDefault="0079306A">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2961C62C" w14:textId="77777777" w:rsidR="00DB68EF" w:rsidRDefault="00DB68EF">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26FC4DB1" w14:textId="77777777" w:rsidR="00DB68EF" w:rsidRDefault="0079306A">
            <w:pPr>
              <w:spacing w:after="0" w:line="240" w:lineRule="auto"/>
            </w:pPr>
            <w:r>
              <w:t>2023-10-05</w:t>
            </w:r>
          </w:p>
        </w:tc>
      </w:tr>
      <w:tr w:rsidR="00DB68EF" w14:paraId="1B552E7A"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23977701" w14:textId="77777777" w:rsidR="00DB68EF" w:rsidRDefault="0079306A">
            <w:pPr>
              <w:spacing w:after="0" w:line="240" w:lineRule="auto"/>
              <w:rPr>
                <w:b/>
                <w:bCs/>
              </w:rPr>
            </w:pPr>
            <w:r>
              <w:rPr>
                <w:b/>
                <w:bCs/>
              </w:rPr>
              <w:t>Term Test 2</w:t>
            </w:r>
          </w:p>
        </w:tc>
        <w:tc>
          <w:tcPr>
            <w:tcW w:w="1125" w:type="dxa"/>
            <w:tcBorders>
              <w:top w:val="single" w:sz="4" w:space="0" w:color="999999"/>
              <w:left w:val="single" w:sz="4" w:space="0" w:color="999999"/>
              <w:bottom w:val="single" w:sz="4" w:space="0" w:color="999999"/>
              <w:right w:val="single" w:sz="4" w:space="0" w:color="999999"/>
            </w:tcBorders>
          </w:tcPr>
          <w:p w14:paraId="04BD21A8" w14:textId="77777777" w:rsidR="00DB68EF" w:rsidRDefault="0079306A">
            <w:pPr>
              <w:spacing w:after="0" w:line="240" w:lineRule="auto"/>
            </w:pPr>
            <w:r>
              <w:t>20%</w:t>
            </w:r>
          </w:p>
        </w:tc>
        <w:tc>
          <w:tcPr>
            <w:tcW w:w="3555" w:type="dxa"/>
            <w:tcBorders>
              <w:top w:val="single" w:sz="4" w:space="0" w:color="999999"/>
              <w:left w:val="single" w:sz="4" w:space="0" w:color="999999"/>
              <w:bottom w:val="single" w:sz="4" w:space="0" w:color="999999"/>
              <w:right w:val="single" w:sz="4" w:space="0" w:color="999999"/>
            </w:tcBorders>
          </w:tcPr>
          <w:p w14:paraId="66C0D7A9" w14:textId="77777777" w:rsidR="00DB68EF" w:rsidRDefault="00DB68EF">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0F1E5FFD" w14:textId="77777777" w:rsidR="00DB68EF" w:rsidRDefault="0079306A">
            <w:pPr>
              <w:spacing w:after="0" w:line="240" w:lineRule="auto"/>
            </w:pPr>
            <w:r>
              <w:t>2023-11-09</w:t>
            </w:r>
          </w:p>
        </w:tc>
      </w:tr>
      <w:tr w:rsidR="00DB68EF" w14:paraId="0056C712"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2DE4AF53" w14:textId="77777777" w:rsidR="00DB68EF" w:rsidRDefault="0079306A">
            <w:pPr>
              <w:spacing w:after="0" w:line="240" w:lineRule="auto"/>
              <w:rPr>
                <w:b/>
                <w:bCs/>
              </w:rPr>
            </w:pPr>
            <w:r>
              <w:rPr>
                <w:b/>
                <w:bCs/>
              </w:rPr>
              <w:lastRenderedPageBreak/>
              <w:t xml:space="preserve">Tutorial Work </w:t>
            </w:r>
            <w:r>
              <w:rPr>
                <w:b/>
                <w:bCs/>
              </w:rPr>
              <w:t>Sheets &amp; Quizzes</w:t>
            </w:r>
          </w:p>
        </w:tc>
        <w:tc>
          <w:tcPr>
            <w:tcW w:w="1125" w:type="dxa"/>
            <w:tcBorders>
              <w:top w:val="single" w:sz="4" w:space="0" w:color="999999"/>
              <w:left w:val="single" w:sz="4" w:space="0" w:color="999999"/>
              <w:bottom w:val="single" w:sz="4" w:space="0" w:color="999999"/>
              <w:right w:val="single" w:sz="4" w:space="0" w:color="999999"/>
            </w:tcBorders>
          </w:tcPr>
          <w:p w14:paraId="3926D50D" w14:textId="77777777" w:rsidR="00DB68EF" w:rsidRDefault="0079306A">
            <w:pPr>
              <w:spacing w:after="0" w:line="240" w:lineRule="auto"/>
            </w:pPr>
            <w:r>
              <w:t>10%</w:t>
            </w:r>
          </w:p>
        </w:tc>
        <w:tc>
          <w:tcPr>
            <w:tcW w:w="3555" w:type="dxa"/>
            <w:tcBorders>
              <w:top w:val="single" w:sz="4" w:space="0" w:color="999999"/>
              <w:left w:val="single" w:sz="4" w:space="0" w:color="999999"/>
              <w:bottom w:val="single" w:sz="4" w:space="0" w:color="999999"/>
              <w:right w:val="single" w:sz="4" w:space="0" w:color="999999"/>
            </w:tcBorders>
          </w:tcPr>
          <w:p w14:paraId="21C81BA8" w14:textId="77777777" w:rsidR="00DB68EF" w:rsidRDefault="00DB68EF">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14D9BDE5" w14:textId="77777777" w:rsidR="00DB68EF" w:rsidRDefault="0079306A">
            <w:pPr>
              <w:spacing w:after="0" w:line="240" w:lineRule="auto"/>
            </w:pPr>
            <w:r>
              <w:t>2023-09-07,2023-09-14,2023-09-21,2023-09-28,2023-10-05,2023-10-19,2023-10-26,2023-11-02,2023-11-09,2023-11-16,2023-11-23,2023-11-30</w:t>
            </w:r>
          </w:p>
        </w:tc>
      </w:tr>
      <w:tr w:rsidR="00DB68EF" w14:paraId="5E98549A"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C1FBEF4" w14:textId="77777777" w:rsidR="00DB68EF" w:rsidRDefault="0079306A">
            <w:pPr>
              <w:spacing w:after="0" w:line="240" w:lineRule="auto"/>
              <w:rPr>
                <w:b/>
                <w:bCs/>
              </w:rPr>
            </w:pPr>
            <w:r>
              <w:rPr>
                <w:b/>
                <w:bCs/>
              </w:rPr>
              <w:t>Laboratory</w:t>
            </w:r>
          </w:p>
        </w:tc>
        <w:tc>
          <w:tcPr>
            <w:tcW w:w="1125" w:type="dxa"/>
            <w:tcBorders>
              <w:top w:val="single" w:sz="4" w:space="0" w:color="999999"/>
              <w:left w:val="single" w:sz="4" w:space="0" w:color="999999"/>
              <w:bottom w:val="single" w:sz="4" w:space="0" w:color="999999"/>
              <w:right w:val="single" w:sz="4" w:space="0" w:color="999999"/>
            </w:tcBorders>
          </w:tcPr>
          <w:p w14:paraId="08ED6013" w14:textId="77777777" w:rsidR="00DB68EF" w:rsidRDefault="0079306A">
            <w:pPr>
              <w:spacing w:after="0" w:line="240" w:lineRule="auto"/>
            </w:pPr>
            <w:r>
              <w:t>25%</w:t>
            </w:r>
          </w:p>
        </w:tc>
        <w:tc>
          <w:tcPr>
            <w:tcW w:w="3555" w:type="dxa"/>
            <w:tcBorders>
              <w:top w:val="single" w:sz="4" w:space="0" w:color="999999"/>
              <w:left w:val="single" w:sz="4" w:space="0" w:color="999999"/>
              <w:bottom w:val="single" w:sz="4" w:space="0" w:color="999999"/>
              <w:right w:val="single" w:sz="4" w:space="0" w:color="999999"/>
            </w:tcBorders>
          </w:tcPr>
          <w:p w14:paraId="158B7B11" w14:textId="77777777" w:rsidR="00DB68EF" w:rsidRDefault="00DB68EF">
            <w:pPr>
              <w:spacing w:after="0" w:line="240" w:lineRule="auto"/>
            </w:pPr>
          </w:p>
        </w:tc>
        <w:tc>
          <w:tcPr>
            <w:tcW w:w="2340" w:type="dxa"/>
            <w:tcBorders>
              <w:top w:val="single" w:sz="4" w:space="0" w:color="999999"/>
              <w:left w:val="single" w:sz="4" w:space="0" w:color="999999"/>
              <w:bottom w:val="single" w:sz="4" w:space="0" w:color="999999"/>
              <w:right w:val="single" w:sz="4" w:space="0" w:color="999999"/>
            </w:tcBorders>
          </w:tcPr>
          <w:p w14:paraId="22FCFD90" w14:textId="77777777" w:rsidR="00DB68EF" w:rsidRDefault="0079306A">
            <w:pPr>
              <w:spacing w:after="0" w:line="240" w:lineRule="auto"/>
            </w:pPr>
            <w:r>
              <w:t>No Specific Date</w:t>
            </w:r>
          </w:p>
        </w:tc>
      </w:tr>
      <w:tr w:rsidR="00DB68EF" w14:paraId="5652655D"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4F2893D" w14:textId="77777777" w:rsidR="00DB68EF" w:rsidRDefault="0079306A">
            <w:pPr>
              <w:spacing w:after="0" w:line="240" w:lineRule="auto"/>
              <w:rPr>
                <w:b/>
                <w:bCs/>
              </w:rPr>
            </w:pPr>
            <w:r>
              <w:rPr>
                <w:b/>
                <w:bCs/>
              </w:rPr>
              <w:t>Final Exam</w:t>
            </w:r>
          </w:p>
        </w:tc>
        <w:tc>
          <w:tcPr>
            <w:tcW w:w="1125" w:type="dxa"/>
            <w:tcBorders>
              <w:top w:val="single" w:sz="4" w:space="0" w:color="999999"/>
              <w:left w:val="single" w:sz="4" w:space="0" w:color="999999"/>
              <w:bottom w:val="single" w:sz="4" w:space="0" w:color="999999"/>
              <w:right w:val="single" w:sz="4" w:space="0" w:color="999999"/>
            </w:tcBorders>
          </w:tcPr>
          <w:p w14:paraId="3787B537" w14:textId="77777777" w:rsidR="00DB68EF" w:rsidRDefault="0079306A">
            <w:pPr>
              <w:spacing w:after="0" w:line="240" w:lineRule="auto"/>
            </w:pPr>
            <w:r>
              <w:t>30%</w:t>
            </w:r>
          </w:p>
        </w:tc>
        <w:tc>
          <w:tcPr>
            <w:tcW w:w="3555" w:type="dxa"/>
            <w:tcBorders>
              <w:top w:val="single" w:sz="4" w:space="0" w:color="999999"/>
              <w:left w:val="single" w:sz="4" w:space="0" w:color="999999"/>
              <w:bottom w:val="single" w:sz="4" w:space="0" w:color="999999"/>
              <w:right w:val="single" w:sz="4" w:space="0" w:color="999999"/>
            </w:tcBorders>
          </w:tcPr>
          <w:p w14:paraId="6C3FC077" w14:textId="77777777" w:rsidR="00DB68EF" w:rsidRDefault="0079306A">
            <w:pPr>
              <w:spacing w:after="0" w:line="240" w:lineRule="auto"/>
            </w:pPr>
            <w:r>
              <w:t>The final exam is cumulative.</w:t>
            </w:r>
          </w:p>
        </w:tc>
        <w:tc>
          <w:tcPr>
            <w:tcW w:w="2340" w:type="dxa"/>
            <w:tcBorders>
              <w:top w:val="single" w:sz="4" w:space="0" w:color="999999"/>
              <w:left w:val="single" w:sz="4" w:space="0" w:color="999999"/>
              <w:bottom w:val="single" w:sz="4" w:space="0" w:color="999999"/>
              <w:right w:val="single" w:sz="4" w:space="0" w:color="999999"/>
            </w:tcBorders>
          </w:tcPr>
          <w:p w14:paraId="64C78BFD" w14:textId="77777777" w:rsidR="00DB68EF" w:rsidRDefault="0079306A">
            <w:pPr>
              <w:spacing w:after="0" w:line="240" w:lineRule="auto"/>
            </w:pPr>
            <w:r>
              <w:t xml:space="preserve">Final Exam </w:t>
            </w:r>
            <w:r>
              <w:t>Period</w:t>
            </w:r>
          </w:p>
        </w:tc>
      </w:tr>
    </w:tbl>
    <w:p w14:paraId="320795AD" w14:textId="77777777" w:rsidR="00DB68EF" w:rsidRDefault="0079306A">
      <w:pPr>
        <w:pStyle w:val="BodyText"/>
      </w:pPr>
      <w:r>
        <w:rPr>
          <w:rStyle w:val="Strong"/>
        </w:rPr>
        <w:t>NOTE:</w:t>
      </w:r>
      <w:r>
        <w:t xml:space="preserve"> </w:t>
      </w:r>
      <w:proofErr w:type="gramStart"/>
      <w:r>
        <w:t>In order to</w:t>
      </w:r>
      <w:proofErr w:type="gramEnd"/>
      <w:r>
        <w:t xml:space="preserve"> pass the course, you MUST pass the laboratory component and </w:t>
      </w:r>
      <w:r>
        <w:rPr>
          <w:rStyle w:val="Emphasis"/>
          <w:u w:val="single"/>
        </w:rPr>
        <w:t>at least one</w:t>
      </w:r>
      <w:r>
        <w:t xml:space="preserve"> of the term tests and final exam (2 out of 3 assessments). If you miss a term test, you MUST pass the term test written AND the final exam </w:t>
      </w:r>
      <w:proofErr w:type="gramStart"/>
      <w:r>
        <w:t>in order to</w:t>
      </w:r>
      <w:proofErr w:type="gramEnd"/>
      <w:r>
        <w:t xml:space="preserve"> pass t</w:t>
      </w:r>
      <w:r>
        <w:t>he course.</w:t>
      </w:r>
    </w:p>
    <w:p w14:paraId="6805CF1C" w14:textId="77777777" w:rsidR="00DB68EF" w:rsidRDefault="0079306A">
      <w:pPr>
        <w:pStyle w:val="BodyText"/>
      </w:pPr>
      <w:r>
        <w:t> </w:t>
      </w:r>
    </w:p>
    <w:p w14:paraId="41E74707" w14:textId="77777777" w:rsidR="00DB68EF" w:rsidRDefault="0079306A">
      <w:pPr>
        <w:pStyle w:val="Heading3"/>
      </w:pPr>
      <w:r>
        <w:t>Late Assessment Submissions Policy</w:t>
      </w:r>
    </w:p>
    <w:p w14:paraId="609CB9EC" w14:textId="77777777" w:rsidR="00DB68EF" w:rsidRDefault="0079306A">
      <w:pPr>
        <w:pStyle w:val="BodyText"/>
      </w:pPr>
      <w:r>
        <w:t> </w:t>
      </w:r>
    </w:p>
    <w:p w14:paraId="77957F87" w14:textId="77777777" w:rsidR="00DB68EF" w:rsidRDefault="0079306A">
      <w:pPr>
        <w:pStyle w:val="BodyText"/>
      </w:pPr>
      <w:r>
        <w:rPr>
          <w:rStyle w:val="Strong"/>
        </w:rPr>
        <w:t>Policy on missed Labs/Term Tests/Tutorials:</w:t>
      </w:r>
      <w:r>
        <w:rPr>
          <w:rStyle w:val="Strong"/>
          <w:u w:val="single"/>
        </w:rPr>
        <w:t xml:space="preserve"> </w:t>
      </w:r>
      <w:r>
        <w:t xml:space="preserve">If you miss any coursework for any legitimate reason, please upload your self-declaration with appropriate documentation at: </w:t>
      </w:r>
      <w:hyperlink r:id="rId14">
        <w:r>
          <w:rPr>
            <w:rStyle w:val="Hyperlink"/>
          </w:rPr>
          <w:t>https://www.utsc.utoronto.ca/physsci/self-declaration-absence-form-0</w:t>
        </w:r>
      </w:hyperlink>
    </w:p>
    <w:p w14:paraId="3D4A545B" w14:textId="77777777" w:rsidR="00DB68EF" w:rsidRDefault="0079306A">
      <w:pPr>
        <w:pStyle w:val="BodyText"/>
      </w:pPr>
      <w:r>
        <w:t>Persons who miss a term test</w:t>
      </w:r>
      <w:r>
        <w:rPr>
          <w:rStyle w:val="Strong"/>
        </w:rPr>
        <w:t xml:space="preserve"> </w:t>
      </w:r>
      <w:r>
        <w:t xml:space="preserve">are expected to e-mail Dr. Thavarajah immediately. Documentation, which is the UTSC medical note, </w:t>
      </w:r>
      <w:r>
        <w:rPr>
          <w:rStyle w:val="Strong"/>
          <w:u w:val="single"/>
        </w:rPr>
        <w:t>must be given within one week</w:t>
      </w:r>
      <w:r>
        <w:t xml:space="preserve"> for approval. The same rules apply to medical notes for missed term work as for missed labs (see the section on laboratories). I</w:t>
      </w:r>
      <w:r>
        <w:t>f the documentation is insufficient, you may be required to obtain further, signed, paperwork. With the Absence Declaration and valid supporting documentation, the grade for missed term work can be redistributed to the other related work, AT THE INSTRUCTOR</w:t>
      </w:r>
      <w:r>
        <w:t>'S DISCRETION.</w:t>
      </w:r>
    </w:p>
    <w:p w14:paraId="6792F9B4" w14:textId="77777777" w:rsidR="00DB68EF" w:rsidRDefault="0079306A">
      <w:pPr>
        <w:pStyle w:val="BodyText"/>
      </w:pPr>
      <w:r>
        <w:t xml:space="preserve">THERE ARE NO MAKEUPS FOR MISSED TERM TESTS. If you miss a term test the percent worth will be evenly distributed between the written term test and the final exam. NOTE: </w:t>
      </w:r>
      <w:r>
        <w:rPr>
          <w:rStyle w:val="Emphasis"/>
        </w:rPr>
        <w:t xml:space="preserve">YOU </w:t>
      </w:r>
      <w:r>
        <w:rPr>
          <w:rStyle w:val="Emphasis"/>
          <w:u w:val="single"/>
        </w:rPr>
        <w:t xml:space="preserve">CANNOT </w:t>
      </w:r>
      <w:r>
        <w:rPr>
          <w:rStyle w:val="Emphasis"/>
        </w:rPr>
        <w:t>MISS BOTH MIDTERMS AND PASS THE COURSE.</w:t>
      </w:r>
    </w:p>
    <w:p w14:paraId="0C8255A5" w14:textId="77777777" w:rsidR="00DB68EF" w:rsidRDefault="0079306A">
      <w:pPr>
        <w:pStyle w:val="BodyText"/>
      </w:pPr>
      <w:r>
        <w:rPr>
          <w:rStyle w:val="Strong"/>
        </w:rPr>
        <w:t xml:space="preserve">Please note that the </w:t>
      </w:r>
      <w:r>
        <w:rPr>
          <w:rStyle w:val="Strong"/>
        </w:rPr>
        <w:t xml:space="preserve">missed Final Exams are handled by the Registrar's Office and should be declared on eService: </w:t>
      </w:r>
      <w:hyperlink r:id="rId15">
        <w:r>
          <w:rPr>
            <w:rStyle w:val="Hyperlink"/>
            <w:b/>
            <w:bCs/>
          </w:rPr>
          <w:t>http://www.utsc.utoronto.ca/registrar/missing-examination</w:t>
        </w:r>
      </w:hyperlink>
      <w:r>
        <w:rPr>
          <w:rStyle w:val="Strong"/>
        </w:rPr>
        <w:t xml:space="preserve">  </w:t>
      </w:r>
    </w:p>
    <w:p w14:paraId="7F1C59F4" w14:textId="77777777" w:rsidR="00DB68EF" w:rsidRDefault="0079306A">
      <w:pPr>
        <w:pStyle w:val="BodyText"/>
      </w:pPr>
      <w:r>
        <w:t>Check the UTSC Calendar for instructions and deadlines.</w:t>
      </w:r>
    </w:p>
    <w:p w14:paraId="7DB3DCA0" w14:textId="77777777" w:rsidR="00DB68EF" w:rsidRDefault="0079306A">
      <w:pPr>
        <w:pStyle w:val="BodyText"/>
      </w:pPr>
      <w:r>
        <w:rPr>
          <w:rStyle w:val="Strong"/>
        </w:rPr>
        <w:t>Absence from the tutorial</w:t>
      </w:r>
      <w:r>
        <w:rPr>
          <w:rStyle w:val="Strong"/>
          <w:u w:val="single"/>
        </w:rPr>
        <w:t>:</w:t>
      </w:r>
    </w:p>
    <w:p w14:paraId="7823D10B" w14:textId="77777777" w:rsidR="00DB68EF" w:rsidRDefault="0079306A">
      <w:pPr>
        <w:pStyle w:val="BodyText"/>
      </w:pPr>
      <w:r>
        <w:t xml:space="preserve">THERE ARE NO MAKEUPS FOR TUTORIALS MISSED. </w:t>
      </w:r>
      <w:r>
        <w:rPr>
          <w:u w:val="single"/>
        </w:rPr>
        <w:t>You can drop your THREE lowest grades</w:t>
      </w:r>
      <w:r>
        <w:t xml:space="preserve"> from the total, so that you may miss up to 3 tutorials without penalty (no more than</w:t>
      </w:r>
      <w:r>
        <w:t xml:space="preserve"> 1 with a quiz).</w:t>
      </w:r>
    </w:p>
    <w:p w14:paraId="11179AFE" w14:textId="77777777" w:rsidR="00DB68EF" w:rsidRDefault="0079306A">
      <w:pPr>
        <w:pStyle w:val="BodyText"/>
      </w:pPr>
      <w:r>
        <w:rPr>
          <w:rStyle w:val="Strong"/>
        </w:rPr>
        <w:t xml:space="preserve">Absence From </w:t>
      </w:r>
      <w:proofErr w:type="gramStart"/>
      <w:r>
        <w:rPr>
          <w:rStyle w:val="Strong"/>
        </w:rPr>
        <w:t>The</w:t>
      </w:r>
      <w:proofErr w:type="gramEnd"/>
      <w:r>
        <w:rPr>
          <w:rStyle w:val="Strong"/>
        </w:rPr>
        <w:t xml:space="preserve"> Lab: </w:t>
      </w:r>
      <w:r>
        <w:t>If you miss your lab session without a VALIDATED reason, you will be given a zero. It is expected that you attend all labs in your assigned lab time. If you are ill, or have another VALID reason for missing a lab, (</w:t>
      </w:r>
      <w:proofErr w:type="gramStart"/>
      <w:r>
        <w:t>e.g.</w:t>
      </w:r>
      <w:proofErr w:type="gramEnd"/>
      <w:r>
        <w:t xml:space="preserve"> Court attendance required) you must </w:t>
      </w:r>
      <w:r>
        <w:t xml:space="preserve">contact </w:t>
      </w:r>
      <w:r>
        <w:lastRenderedPageBreak/>
        <w:t xml:space="preserve">the course coordinator at your earliest possible opportunity (weeks ahead, if known). If you do fall ill, e-mail </w:t>
      </w:r>
      <w:hyperlink r:id="rId16">
        <w:r>
          <w:rPr>
            <w:rStyle w:val="Hyperlink"/>
          </w:rPr>
          <w:t>sh.dalili@utoronto.ca</w:t>
        </w:r>
      </w:hyperlink>
      <w:r>
        <w:t xml:space="preserve"> before the beginning of the sche</w:t>
      </w:r>
      <w:r>
        <w:t>duled lab or WITHIN 24 HOURS about your absence.</w:t>
      </w:r>
    </w:p>
    <w:p w14:paraId="51A1CFD3" w14:textId="77777777" w:rsidR="00DB68EF" w:rsidRDefault="0079306A">
      <w:pPr>
        <w:pStyle w:val="BodyText"/>
      </w:pPr>
      <w:r>
        <w:t>Submit appropriate absence declaration through ACORN and the department website (</w:t>
      </w:r>
      <w:hyperlink r:id="rId17">
        <w:r>
          <w:rPr>
            <w:rStyle w:val="Hyperlink"/>
          </w:rPr>
          <w:t>https://www.utsc.utoronto.ca/physsci/chemistry-resou</w:t>
        </w:r>
        <w:r>
          <w:rPr>
            <w:rStyle w:val="Hyperlink"/>
          </w:rPr>
          <w:t>rces</w:t>
        </w:r>
      </w:hyperlink>
      <w:r>
        <w:t>) within 24 hours of missing a lab.</w:t>
      </w:r>
    </w:p>
    <w:p w14:paraId="47AEAB6B" w14:textId="77777777" w:rsidR="00DB68EF" w:rsidRDefault="0079306A">
      <w:pPr>
        <w:pStyle w:val="BodyText"/>
      </w:pPr>
      <w:r>
        <w:t>*/If no acceptable documentation is received within 2 business days of your absence, you will receive a grade of zero for the missed lab. This zero applies to all aspects of the mis</w:t>
      </w:r>
      <w:r>
        <w:t>sed experiment (products/results, notebook, quiz, lab performance</w:t>
      </w:r>
      <w:proofErr w:type="gramStart"/>
      <w:r>
        <w:t>)./</w:t>
      </w:r>
      <w:proofErr w:type="gramEnd"/>
      <w:r>
        <w:t>*</w:t>
      </w:r>
    </w:p>
    <w:p w14:paraId="12F2F294" w14:textId="77777777" w:rsidR="00DB68EF" w:rsidRDefault="0079306A">
      <w:pPr>
        <w:pStyle w:val="BodyText"/>
      </w:pPr>
      <w:r>
        <w:t>Once your absence has been validated, accommodations will be made for your missing grades. When possible, a make-up lab will be scheduled. If a make-up lab cannot be arranged, the grades</w:t>
      </w:r>
      <w:r>
        <w:t xml:space="preserve"> for the missed experiment will be distributed among the remaining 4 labs. If a student should miss a </w:t>
      </w:r>
      <w:r>
        <w:rPr>
          <w:rStyle w:val="Emphasis"/>
        </w:rPr>
        <w:t>second lab</w:t>
      </w:r>
      <w:r>
        <w:t>, NO MAKEUP LAB WILL BE GRANTED, and the grade will be moved to the formal lab report mark of the overall grade.</w:t>
      </w:r>
    </w:p>
    <w:p w14:paraId="0D50CEEB" w14:textId="77777777" w:rsidR="00DB68EF" w:rsidRDefault="0079306A">
      <w:pPr>
        <w:pStyle w:val="BodyText"/>
      </w:pPr>
      <w:r>
        <w:rPr>
          <w:rStyle w:val="Strong"/>
        </w:rPr>
        <w:t>If more than two labs are misse</w:t>
      </w:r>
      <w:r>
        <w:rPr>
          <w:rStyle w:val="Strong"/>
        </w:rPr>
        <w:t>d in the course, students will not be allowed to pass the course – regardless of whether the reasons for their absences are valid.</w:t>
      </w:r>
    </w:p>
    <w:p w14:paraId="701EB4DB" w14:textId="77777777" w:rsidR="00DB68EF" w:rsidRDefault="0079306A">
      <w:pPr>
        <w:pStyle w:val="BodyText"/>
      </w:pPr>
      <w:r>
        <w:t>If you need to reschedule a lab due to a conflicting assessment at the same time and day as your lab, you will need to provid</w:t>
      </w:r>
      <w:r>
        <w:t xml:space="preserve">e documentation to show this, and may do a make-up lab session only under the conditions set above and if there is space available in another lab session. </w:t>
      </w:r>
      <w:r>
        <w:rPr>
          <w:u w:val="single"/>
        </w:rPr>
        <w:t>You will not be allowed to miss a lab on the same day as a CHMB41 midterm and/or do a makeup lab.</w:t>
      </w:r>
    </w:p>
    <w:p w14:paraId="650D2B32" w14:textId="77777777" w:rsidR="00DB68EF" w:rsidRDefault="00DB68EF"/>
    <w:p w14:paraId="453EFDE6" w14:textId="77777777" w:rsidR="00DB68EF" w:rsidRDefault="0079306A">
      <w:pPr>
        <w:pStyle w:val="Heading2"/>
      </w:pPr>
      <w:r>
        <w:t>Po</w:t>
      </w:r>
      <w:r>
        <w:t>licies &amp; Statements</w:t>
      </w:r>
    </w:p>
    <w:p w14:paraId="1C9F2724" w14:textId="77777777" w:rsidR="00DB68EF" w:rsidRDefault="0079306A">
      <w:pPr>
        <w:pStyle w:val="Heading3"/>
      </w:pPr>
      <w:r>
        <w:t>Use of Generative Artificial Intelligence Tools</w:t>
      </w:r>
    </w:p>
    <w:p w14:paraId="20AD479A" w14:textId="77777777" w:rsidR="00DB68EF" w:rsidRDefault="0079306A">
      <w:pPr>
        <w:pStyle w:val="BodyText"/>
      </w:pPr>
      <w:r>
        <w:t>Students may use artificial intelligence tools, including generative AI, in this course as learning aids or to help produce assignments. However, students are ultimately accountable for th</w:t>
      </w:r>
      <w:r>
        <w:t>e work they submit.</w:t>
      </w:r>
      <w:r>
        <w:br/>
      </w:r>
      <w:r>
        <w:br/>
        <w:t>Students may not use artificial intelligence tools for taking tests, writing research papers, creating computer code, or completing major course assignments. However, these tools may be useful when gathering information from across sou</w:t>
      </w:r>
      <w:r>
        <w:t>rces and assimilating it for understanding.</w:t>
      </w:r>
      <w:r>
        <w:br/>
      </w:r>
      <w:r>
        <w:br/>
        <w:t>The knowing use of generative artificial intelligence tools, including ChatGPT and other AI writing and coding assistants, for the completion of, or to support the completion of, an examination, term test, assig</w:t>
      </w:r>
      <w:r>
        <w:t>nment, or any other form of academic assessment, may be considered an academic offense in this course. Students may not copy or paraphrase from any generative artificial intelligence applications, including ChatGPT and other AI writing and coding assistant</w:t>
      </w:r>
      <w:r>
        <w:t>s, to complete written assignments or any other form of assessments in this course. The ideas and knowledge synthesis that you present in your assessment must be entirely yours. This course policy is implemented to promote your learning and academic advanc</w:t>
      </w:r>
      <w:r>
        <w:t xml:space="preserve">ement to reach the course learning goals. </w:t>
      </w:r>
    </w:p>
    <w:p w14:paraId="32A0A946" w14:textId="77777777" w:rsidR="00DB68EF" w:rsidRDefault="0079306A">
      <w:pPr>
        <w:pStyle w:val="Heading3"/>
      </w:pPr>
      <w:r>
        <w:lastRenderedPageBreak/>
        <w:t>Video Recording and Sharing (Download and Re-use Prohibited)</w:t>
      </w:r>
    </w:p>
    <w:p w14:paraId="588AC376" w14:textId="77777777" w:rsidR="00DB68EF" w:rsidRDefault="0079306A">
      <w:pPr>
        <w:pStyle w:val="BodyText"/>
      </w:pPr>
      <w:r>
        <w:t>This course, including your participation, will be recorded on video and will be available to students in the course for viewing remotely and after each</w:t>
      </w:r>
      <w:r>
        <w:t xml:space="preserve"> session.</w:t>
      </w:r>
      <w:r>
        <w:br/>
      </w:r>
      <w:r>
        <w:br/>
        <w:t>Course videos and materials belong to your instructor, the University, and/or other sources depending on the specific facts of each situation and are protected by copyright. Do not download, copy, or share any course or student materials or vide</w:t>
      </w:r>
      <w:r>
        <w:t>os without the explicit permission of the instructor.</w:t>
      </w:r>
      <w:r>
        <w:br/>
      </w:r>
      <w:r>
        <w:br/>
        <w:t>For questions about the recording and use of videos in which you appear, please contact your instructor.</w:t>
      </w:r>
    </w:p>
    <w:p w14:paraId="5E796852" w14:textId="77777777" w:rsidR="00DB68EF" w:rsidRDefault="0079306A">
      <w:pPr>
        <w:pStyle w:val="Heading3"/>
      </w:pPr>
      <w:r>
        <w:t>Video Recording and Sharing (Download Permissible; Re-use Prohibited)</w:t>
      </w:r>
    </w:p>
    <w:p w14:paraId="72A4058D" w14:textId="77777777" w:rsidR="00DB68EF" w:rsidRDefault="0079306A">
      <w:pPr>
        <w:pStyle w:val="BodyText"/>
      </w:pPr>
      <w:r>
        <w:t>This course, including you</w:t>
      </w:r>
      <w:r>
        <w:t>r participation, will be recorded on video and will be available to students in the course for viewing remotely and after each session.</w:t>
      </w:r>
      <w:r>
        <w:br/>
      </w:r>
      <w:r>
        <w:br/>
        <w:t>Course videos and materials belong to your instructor, the University, and/or other sources depending on the specific f</w:t>
      </w:r>
      <w:r>
        <w:t>acts of each situation and are protected by copyright. In this course, you are permitted to download session videos and materials for your own academic use, but you should not copy, share, or use them for any other purpose without the explicit permission o</w:t>
      </w:r>
      <w:r>
        <w:t>f the instructor.</w:t>
      </w:r>
      <w:r>
        <w:br/>
      </w:r>
      <w:r>
        <w:br/>
        <w:t>For questions about the recording and use of videos in which you appear, please contact your instructor.</w:t>
      </w:r>
    </w:p>
    <w:p w14:paraId="1975E46B" w14:textId="77777777" w:rsidR="00DB68EF" w:rsidRDefault="0079306A">
      <w:pPr>
        <w:pStyle w:val="Heading3"/>
      </w:pPr>
      <w:r>
        <w:t>Plagiarism Detection Tool</w:t>
      </w:r>
    </w:p>
    <w:p w14:paraId="5AC88974" w14:textId="77777777" w:rsidR="00DB68EF" w:rsidRDefault="0079306A">
      <w:pPr>
        <w:pStyle w:val="BodyText"/>
      </w:pPr>
      <w:r>
        <w:t>Normally, students will be required to submit their course essays to the University's plagiarism detection</w:t>
      </w:r>
      <w:r>
        <w:t xml:space="preserve"> tool for a review of textual similarity and detection of possible plagiarism. In doing so, students will allow their essays to be included as source documents in the tool's reference database, where they will be used solely for the purpose of detecting pl</w:t>
      </w:r>
      <w:r>
        <w:t>agiarism. The terms that apply to the University's use of this tool are described on the Centre for Teaching Support &amp; Innovation web site (</w:t>
      </w:r>
      <w:hyperlink r:id="rId18" w:tgtFrame="_blank">
        <w:r>
          <w:rPr>
            <w:rStyle w:val="Hyperlink"/>
          </w:rPr>
          <w:t>https://uoft.me/pdt-faq</w:t>
        </w:r>
      </w:hyperlink>
      <w:r>
        <w:t>).</w:t>
      </w:r>
    </w:p>
    <w:p w14:paraId="5A4E03E7" w14:textId="77777777" w:rsidR="00DB68EF" w:rsidRDefault="0079306A">
      <w:pPr>
        <w:pStyle w:val="Heading3"/>
      </w:pPr>
      <w:r>
        <w:t>Ac</w:t>
      </w:r>
      <w:r>
        <w:t>ademic Integrity</w:t>
      </w:r>
    </w:p>
    <w:p w14:paraId="7DF889CF" w14:textId="77777777" w:rsidR="00DB68EF" w:rsidRDefault="0079306A">
      <w:pPr>
        <w:pStyle w:val="BodyText"/>
      </w:pPr>
      <w:r>
        <w:t>The University treats cases of cheating and plagiarism very seriously. The University of Toronto's Code of Behaviour on Academic Matters (</w:t>
      </w:r>
      <w:hyperlink r:id="rId19" w:tgtFrame="_blank">
        <w:r>
          <w:rPr>
            <w:rStyle w:val="Hyperlink"/>
          </w:rPr>
          <w:t>http://www</w:t>
        </w:r>
        <w:r>
          <w:rPr>
            <w:rStyle w:val="Hyperlink"/>
          </w:rPr>
          <w:t>.governingcouncil.utoronto.ca/policies/behaveac.htm</w:t>
        </w:r>
      </w:hyperlink>
      <w:r>
        <w:t>) outlines the behaviours that constitute academic dishonesty and the processes for addressing academic offences.</w:t>
      </w:r>
      <w:r>
        <w:br/>
      </w:r>
      <w:r>
        <w:br/>
        <w:t>Potential offences in papers and assignments include u</w:t>
      </w:r>
      <w:r>
        <w:t>sing someone else's ideas or words without appropriate acknowledgement, submitting your own work in more than one course without the permission of the instructor, making up sources or facts, obtaining or providing unauthorized assistance on any assignment.</w:t>
      </w:r>
      <w:r>
        <w:br/>
      </w:r>
      <w:r>
        <w:br/>
      </w:r>
      <w:r>
        <w:lastRenderedPageBreak/>
        <w:t>On tests and exams, cheating includes using or possessing unauthorized aids, looking at someone else's answers during an exam or test, misrepresenting your identity, or falsifying or altering any documentation required by the University.</w:t>
      </w:r>
    </w:p>
    <w:p w14:paraId="42CBC2AF" w14:textId="77777777" w:rsidR="00DB68EF" w:rsidRDefault="0079306A">
      <w:pPr>
        <w:pStyle w:val="Heading3"/>
      </w:pPr>
      <w:r>
        <w:t xml:space="preserve">Equity, </w:t>
      </w:r>
      <w:proofErr w:type="gramStart"/>
      <w:r>
        <w:t>Diversit</w:t>
      </w:r>
      <w:r>
        <w:t>y</w:t>
      </w:r>
      <w:proofErr w:type="gramEnd"/>
      <w:r>
        <w:t xml:space="preserve"> and Inclusion</w:t>
      </w:r>
    </w:p>
    <w:p w14:paraId="1DF8906A" w14:textId="77777777" w:rsidR="00DB68EF" w:rsidRDefault="0079306A">
      <w:pPr>
        <w:pStyle w:val="BodyText"/>
      </w:pPr>
      <w:r>
        <w:t xml:space="preserve">The University of Toronto is committed to equity, human </w:t>
      </w:r>
      <w:proofErr w:type="gramStart"/>
      <w:r>
        <w:t>rights</w:t>
      </w:r>
      <w:proofErr w:type="gramEnd"/>
      <w:r>
        <w:t xml:space="preserve"> and respect for diversity. All members of the learning environment in this course should strive to create an atmosphere of mutual respect where all members of our community can </w:t>
      </w:r>
      <w:r>
        <w:t>express themselves, engage with each other, and respect one another's differences. U of T does not condone discrimination or harassment against any persons or communities.</w:t>
      </w:r>
      <w:r>
        <w:br/>
      </w:r>
      <w:r>
        <w:br/>
        <w:t>The University of Toronto is a richly diverse community and as such is committed to</w:t>
      </w:r>
      <w:r>
        <w:t xml:space="preserve"> providing an environment free of any form of harassment, misconduct, or discrimination. In this course, I seek to foster a civil, respectful, and open-minded climate in which we can all work together to develop a better understanding of key questions and </w:t>
      </w:r>
      <w:r>
        <w:t>debates through meaningful dialogue. As such, I expect all involved with this course to refrain from actions or behaviours that intimidate, humiliate, or demean persons or groups or that undermine their security or self-esteem based on traits related to ra</w:t>
      </w:r>
      <w:r>
        <w:t>ce, religion, ancestry, place of origin, colour, ethnic origin, citizenship, creed, sex, sexual orientation, gender identity, gender expression, age, marital status, family status, disability, receipt of public assistance or record of offences.</w:t>
      </w:r>
    </w:p>
    <w:p w14:paraId="63C8E801" w14:textId="77777777" w:rsidR="00DB68EF" w:rsidRDefault="0079306A">
      <w:pPr>
        <w:pStyle w:val="Heading3"/>
      </w:pPr>
      <w:r>
        <w:t>Accommodati</w:t>
      </w:r>
      <w:r>
        <w:t>ons</w:t>
      </w:r>
    </w:p>
    <w:p w14:paraId="2D7962BA" w14:textId="77777777" w:rsidR="00DB68EF" w:rsidRDefault="0079306A">
      <w:pPr>
        <w:pStyle w:val="BodyText"/>
      </w:pPr>
      <w:r>
        <w:t xml:space="preserve">Students with diverse learning styles and needs are welcome in this course. In particular, if you have a disability/health consideration that may require accommodations, please feel free to approach me and/or the </w:t>
      </w:r>
      <w:proofErr w:type="spellStart"/>
      <w:r>
        <w:t>AccessAbility</w:t>
      </w:r>
      <w:proofErr w:type="spellEnd"/>
      <w:r>
        <w:t xml:space="preserve"> Services Office as soon a</w:t>
      </w:r>
      <w:r>
        <w:t>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20" w:tgtFrame="_blank">
        <w:r>
          <w:rPr>
            <w:rStyle w:val="Hyperlink"/>
          </w:rPr>
          <w:t>ability.utsc@utoronto.ca</w:t>
        </w:r>
      </w:hyperlink>
      <w:r>
        <w:t>. The sooner you let us know your needs the quicker we can assist you in achieving your learning goals in this course.</w:t>
      </w:r>
    </w:p>
    <w:p w14:paraId="24CD56C8" w14:textId="77777777" w:rsidR="00DB68EF" w:rsidRDefault="0079306A">
      <w:pPr>
        <w:pStyle w:val="Heading3"/>
      </w:pPr>
      <w:r>
        <w:t>Use of Generative Artificial Intelligenc</w:t>
      </w:r>
      <w:r>
        <w:t>e Tools</w:t>
      </w:r>
    </w:p>
    <w:p w14:paraId="74870EFE" w14:textId="77777777" w:rsidR="00DB68EF" w:rsidRDefault="0079306A">
      <w:pPr>
        <w:pStyle w:val="BodyText"/>
      </w:pPr>
      <w:r>
        <w:t>Students may use artificial intelligence tools, including generative AI, in this course as learning aids or to help produce assignments. However, students are ultimately accountable for the work they submit.</w:t>
      </w:r>
      <w:r>
        <w:br/>
      </w:r>
      <w:r>
        <w:br/>
        <w:t xml:space="preserve">Students may not use </w:t>
      </w:r>
      <w:r>
        <w:t>artificial intelligence tools for taking tests, writing research papers, creating computer code, or completing major course assignments. However, these tools may be useful when gathering information from across sources and assimilating it for understanding</w:t>
      </w:r>
      <w:r>
        <w:t>.</w:t>
      </w:r>
      <w:r>
        <w:br/>
      </w:r>
      <w:r>
        <w:br/>
        <w:t>The knowing use of generative artificial intelligence tools, including ChatGPT and other AI writing and coding assistants, for the completion of, or to support the completion of, an examination, term test, assignment, or any other form of academic asses</w:t>
      </w:r>
      <w:r>
        <w:t>sment, may be considered an academic offense in this course.</w:t>
      </w:r>
    </w:p>
    <w:p w14:paraId="7C572C64" w14:textId="77777777" w:rsidR="00DB68EF" w:rsidRDefault="0079306A">
      <w:pPr>
        <w:pStyle w:val="Heading3"/>
      </w:pPr>
      <w:r>
        <w:lastRenderedPageBreak/>
        <w:t>Recording of Classroom Material by Students</w:t>
      </w:r>
    </w:p>
    <w:p w14:paraId="374EFDED" w14:textId="77777777" w:rsidR="00DB68EF" w:rsidRDefault="0079306A">
      <w:pPr>
        <w:pStyle w:val="BodyText"/>
      </w:pPr>
      <w:r>
        <w:t>Recording or photographing any aspect of a university course - lecture, tutorial, seminar, lab, studio, practice session, field trip etc. – without pri</w:t>
      </w:r>
      <w:r>
        <w:t>or approval of all involved and with written approval from the instructor is not permitted.</w:t>
      </w:r>
    </w:p>
    <w:p w14:paraId="6C7041D7" w14:textId="77777777" w:rsidR="00DB68EF" w:rsidRDefault="0079306A">
      <w:pPr>
        <w:pStyle w:val="Heading3"/>
      </w:pPr>
      <w:r>
        <w:t>University Land Acknowledgement</w:t>
      </w:r>
    </w:p>
    <w:p w14:paraId="299ABFA8" w14:textId="77777777" w:rsidR="00DB68EF" w:rsidRDefault="0079306A">
      <w:pPr>
        <w:pStyle w:val="BodyText"/>
      </w:pPr>
      <w:r>
        <w:t>I wish to acknowledge this land on which the University of Toronto operates. For thousands of years, it has been the traditional lan</w:t>
      </w:r>
      <w:r>
        <w:t xml:space="preserve">d of the Huron-Wendat, the Seneca, and the </w:t>
      </w:r>
      <w:proofErr w:type="spellStart"/>
      <w:r>
        <w:t>Mississaugas</w:t>
      </w:r>
      <w:proofErr w:type="spellEnd"/>
      <w:r>
        <w:t xml:space="preserve"> of the Credit. Today, this meeting place is still the home to many Indigenous people from across Turtle Island and we are grateful to have the opportunity to work on this land.</w:t>
      </w:r>
    </w:p>
    <w:p w14:paraId="30B74EE6" w14:textId="77777777" w:rsidR="00DB68EF" w:rsidRDefault="00DB68EF"/>
    <w:sectPr w:rsidR="00DB68EF">
      <w:headerReference w:type="default" r:id="rId21"/>
      <w:footerReference w:type="default" r:id="rId22"/>
      <w:headerReference w:type="first" r:id="rId23"/>
      <w:footerReference w:type="first" r:id="rId24"/>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5792" w14:textId="77777777" w:rsidR="0079306A" w:rsidRDefault="0079306A">
      <w:pPr>
        <w:spacing w:after="0" w:line="240" w:lineRule="auto"/>
      </w:pPr>
      <w:r>
        <w:separator/>
      </w:r>
    </w:p>
  </w:endnote>
  <w:endnote w:type="continuationSeparator" w:id="0">
    <w:p w14:paraId="3C2C0E1B" w14:textId="77777777" w:rsidR="0079306A" w:rsidRDefault="00793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72A6AEDE-46FB-4041-93CC-466F8347E9A7}"/>
    <w:embedBold r:id="rId2" w:fontKey="{AB91502C-90DA-415C-94EB-9CBB5DC5D8B9}"/>
    <w:embedItalic r:id="rId3" w:fontKey="{17EF964E-0417-476E-9EAD-B692D8558E0F}"/>
  </w:font>
  <w:font w:name="MS PGothic">
    <w:altName w:val="ＭＳ Ｐゴシック"/>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4" w:fontKey="{A2B77ABF-ED5F-45B1-8F16-AE30A5E76B28}"/>
    <w:embedBold r:id="rId5" w:fontKey="{646BDA1D-966B-4092-9D21-B9B4EC92D0A7}"/>
    <w:embedItalic r:id="rId6" w:fontKey="{18D8EF30-612B-4918-B288-CDEDA67A85BD}"/>
  </w:font>
  <w:font w:name="Courier New">
    <w:panose1 w:val="02070309020205020404"/>
    <w:charset w:val="00"/>
    <w:family w:val="modern"/>
    <w:pitch w:val="fixed"/>
    <w:sig w:usb0="E0002EFF" w:usb1="C0007843" w:usb2="00000009" w:usb3="00000000" w:csb0="000001FF" w:csb1="00000000"/>
    <w:embedRegular r:id="rId7" w:fontKey="{5F9A14BB-9B63-4C70-BD62-1ECEC9BE8CD9}"/>
  </w:font>
  <w:font w:name="Liberation Sans">
    <w:altName w:val="Arial"/>
    <w:charset w:val="01"/>
    <w:family w:val="swiss"/>
    <w:pitch w:val="variable"/>
    <w:embedRegular r:id="rId8" w:fontKey="{1D8B8751-61F0-4F7A-B79B-83994BA05440}"/>
  </w:font>
  <w:font w:name="DejaVu Sans">
    <w:altName w:val="Verdan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9" w:fontKey="{BC786100-7413-497F-A113-5D8E8814F2F8}"/>
  </w:font>
  <w:font w:name="Calibri Light">
    <w:panose1 w:val="020F0302020204030204"/>
    <w:charset w:val="00"/>
    <w:family w:val="swiss"/>
    <w:pitch w:val="variable"/>
    <w:sig w:usb0="E4002EFF" w:usb1="C000247B" w:usb2="00000009" w:usb3="00000000" w:csb0="000001FF" w:csb1="00000000"/>
    <w:embedRegular r:id="rId10" w:fontKey="{18E927F2-DD5A-46D4-9411-5993B0CD31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C06A" w14:textId="77777777" w:rsidR="00DB68EF" w:rsidRDefault="0079306A">
    <w:pPr>
      <w:pStyle w:val="Footer"/>
      <w:tabs>
        <w:tab w:val="clear" w:pos="4680"/>
      </w:tabs>
      <w:rPr>
        <w:color w:val="808080"/>
        <w:sz w:val="20"/>
        <w:szCs w:val="20"/>
      </w:rPr>
    </w:pPr>
    <w:r>
      <w:rPr>
        <w:color w:val="808080"/>
        <w:sz w:val="20"/>
        <w:szCs w:val="20"/>
      </w:rPr>
      <w:t xml:space="preserve">CHMB41H3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0A4BEA">
      <w:rPr>
        <w:noProof/>
        <w:color w:val="808080"/>
        <w:sz w:val="20"/>
        <w:szCs w:val="20"/>
      </w:rPr>
      <w:t>2023-08-25</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9</w:t>
    </w:r>
    <w:r>
      <w:rPr>
        <w:color w:val="808080"/>
        <w:sz w:val="20"/>
        <w:szCs w:val="20"/>
      </w:rPr>
      <w:fldChar w:fldCharType="end"/>
    </w:r>
  </w:p>
  <w:p w14:paraId="417067AB" w14:textId="77777777" w:rsidR="00DB68EF" w:rsidRDefault="00DB6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7084" w14:textId="77777777" w:rsidR="00DB68EF" w:rsidRDefault="0079306A">
    <w:pPr>
      <w:pStyle w:val="Footer"/>
      <w:tabs>
        <w:tab w:val="clear" w:pos="4680"/>
      </w:tabs>
      <w:rPr>
        <w:color w:val="808080"/>
        <w:sz w:val="20"/>
        <w:szCs w:val="20"/>
      </w:rPr>
    </w:pPr>
    <w:r>
      <w:rPr>
        <w:color w:val="808080"/>
        <w:sz w:val="20"/>
        <w:szCs w:val="20"/>
      </w:rPr>
      <w:t xml:space="preserve">CHMB41H3 F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sidR="000A4BEA">
      <w:rPr>
        <w:noProof/>
        <w:color w:val="808080"/>
        <w:sz w:val="20"/>
        <w:szCs w:val="20"/>
      </w:rPr>
      <w:t>2023-08-25</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C6753" w14:textId="77777777" w:rsidR="0079306A" w:rsidRDefault="0079306A">
      <w:pPr>
        <w:spacing w:after="0" w:line="240" w:lineRule="auto"/>
      </w:pPr>
      <w:r>
        <w:separator/>
      </w:r>
    </w:p>
  </w:footnote>
  <w:footnote w:type="continuationSeparator" w:id="0">
    <w:p w14:paraId="72DB99EA" w14:textId="77777777" w:rsidR="0079306A" w:rsidRDefault="00793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4A0" w:firstRow="1" w:lastRow="0" w:firstColumn="1" w:lastColumn="0" w:noHBand="0" w:noVBand="1"/>
    </w:tblPr>
    <w:tblGrid>
      <w:gridCol w:w="3120"/>
      <w:gridCol w:w="3120"/>
      <w:gridCol w:w="3120"/>
    </w:tblGrid>
    <w:tr w:rsidR="00DB68EF" w14:paraId="61334CBC" w14:textId="77777777">
      <w:tc>
        <w:tcPr>
          <w:tcW w:w="3120" w:type="dxa"/>
        </w:tcPr>
        <w:p w14:paraId="271D3908" w14:textId="77777777" w:rsidR="00DB68EF" w:rsidRDefault="00DB68EF">
          <w:pPr>
            <w:pStyle w:val="Header"/>
            <w:widowControl w:val="0"/>
            <w:ind w:left="-115"/>
          </w:pPr>
        </w:p>
      </w:tc>
      <w:tc>
        <w:tcPr>
          <w:tcW w:w="3120" w:type="dxa"/>
        </w:tcPr>
        <w:p w14:paraId="2721C08D" w14:textId="77777777" w:rsidR="00DB68EF" w:rsidRDefault="00DB68EF">
          <w:pPr>
            <w:pStyle w:val="Header"/>
            <w:widowControl w:val="0"/>
            <w:jc w:val="center"/>
          </w:pPr>
        </w:p>
      </w:tc>
      <w:tc>
        <w:tcPr>
          <w:tcW w:w="3120" w:type="dxa"/>
        </w:tcPr>
        <w:p w14:paraId="54E49BA1" w14:textId="77777777" w:rsidR="00DB68EF" w:rsidRDefault="00DB68EF">
          <w:pPr>
            <w:pStyle w:val="Header"/>
            <w:widowControl w:val="0"/>
            <w:ind w:right="-115"/>
            <w:jc w:val="right"/>
          </w:pPr>
        </w:p>
      </w:tc>
    </w:tr>
  </w:tbl>
  <w:p w14:paraId="0813B758" w14:textId="77777777" w:rsidR="00DB68EF" w:rsidRDefault="00DB6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B9EE" w14:textId="77777777" w:rsidR="00DB68EF" w:rsidRDefault="0079306A">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1287C"/>
    <w:multiLevelType w:val="multilevel"/>
    <w:tmpl w:val="AC4A35FA"/>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15:restartNumberingAfterBreak="0">
    <w:nsid w:val="4B665E6E"/>
    <w:multiLevelType w:val="multilevel"/>
    <w:tmpl w:val="F132B3A6"/>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1227646092">
    <w:abstractNumId w:val="1"/>
  </w:num>
  <w:num w:numId="2" w16cid:durableId="38865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xMTM0M7EwMTW3MDJX0lEKTi0uzszPAykwrAUATsgriCwAAAA="/>
  </w:docVars>
  <w:rsids>
    <w:rsidRoot w:val="00DB68EF"/>
    <w:rsid w:val="000A4BEA"/>
    <w:rsid w:val="0079306A"/>
    <w:rsid w:val="00DB68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5032"/>
  <w15:docId w15:val="{38FBAD3B-0531-4D2F-A14F-093735AE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customStyle="1" w:styleId="NumberingSymbols">
    <w:name w:val="Numbering Symbols"/>
    <w:qFormat/>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irusha.thavarajah@utoronto.ca" TargetMode="External"/><Relationship Id="rId13" Type="http://schemas.openxmlformats.org/officeDocument/2006/relationships/hyperlink" Target="mailto:support@tophat.com" TargetMode="External"/><Relationship Id="rId18" Type="http://schemas.openxmlformats.org/officeDocument/2006/relationships/hyperlink" Target="https://uoft.me/pdt-fa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q.utoronto.ca/courses/310409" TargetMode="External"/><Relationship Id="rId12" Type="http://schemas.openxmlformats.org/officeDocument/2006/relationships/hyperlink" Target="http://invalid.uri" TargetMode="External"/><Relationship Id="rId17" Type="http://schemas.openxmlformats.org/officeDocument/2006/relationships/hyperlink" Target="https://www.utsc.utoronto.ca/physsci/chemistry-resourc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h.dalili@utoronto.ca" TargetMode="External"/><Relationship Id="rId20" Type="http://schemas.openxmlformats.org/officeDocument/2006/relationships/hyperlink" Target="mailto:ability.utsc@utoronto.ca"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valid.uri"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utsc.utoronto.ca/registrar/missing-examination" TargetMode="External"/><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http://invalid.uri" TargetMode="External"/><Relationship Id="rId19" Type="http://schemas.openxmlformats.org/officeDocument/2006/relationships/hyperlink" Target="http://www.governingcouncil.utoronto.ca/policies/behaveac.htm" TargetMode="External"/><Relationship Id="rId4" Type="http://schemas.openxmlformats.org/officeDocument/2006/relationships/webSettings" Target="webSettings.xml"/><Relationship Id="rId9" Type="http://schemas.openxmlformats.org/officeDocument/2006/relationships/hyperlink" Target="mailto:sh.dalili@utoronto.ca" TargetMode="External"/><Relationship Id="rId14" Type="http://schemas.openxmlformats.org/officeDocument/2006/relationships/hyperlink" Target="https://www.utsc.utoronto.ca/physsci/self-declaration-absence-form-0" TargetMode="External"/><Relationship Id="rId22" Type="http://schemas.openxmlformats.org/officeDocument/2006/relationships/footer" Target="footer1.xml"/><Relationship Id="rId27"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1" ma:contentTypeDescription="Create a new document." ma:contentTypeScope="" ma:versionID="3679e1402858049148572039c4c41c72">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6b7745c8e499889174e86ee37e9c56af"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fea90f-61dd-4440-9484-722fe52d5418">
      <Terms xmlns="http://schemas.microsoft.com/office/infopath/2007/PartnerControls"/>
    </lcf76f155ced4ddcb4097134ff3c332f>
    <TaxCatchAll xmlns="861c55e5-4314-49e8-b87f-eea402dd6b6e" xsi:nil="true"/>
  </documentManagement>
</p:properties>
</file>

<file path=customXml/itemProps1.xml><?xml version="1.0" encoding="utf-8"?>
<ds:datastoreItem xmlns:ds="http://schemas.openxmlformats.org/officeDocument/2006/customXml" ds:itemID="{A10BA282-BAB5-4AE5-9AFD-CD6C69CC817B}"/>
</file>

<file path=customXml/itemProps2.xml><?xml version="1.0" encoding="utf-8"?>
<ds:datastoreItem xmlns:ds="http://schemas.openxmlformats.org/officeDocument/2006/customXml" ds:itemID="{2888CA0D-780D-4A76-9621-F169B5007175}"/>
</file>

<file path=customXml/itemProps3.xml><?xml version="1.0" encoding="utf-8"?>
<ds:datastoreItem xmlns:ds="http://schemas.openxmlformats.org/officeDocument/2006/customXml" ds:itemID="{C9D2D67A-2BCD-4495-95ED-3F2A66EE730C}"/>
</file>

<file path=docProps/app.xml><?xml version="1.0" encoding="utf-8"?>
<Properties xmlns="http://schemas.openxmlformats.org/officeDocument/2006/extended-properties" xmlns:vt="http://schemas.openxmlformats.org/officeDocument/2006/docPropsVTypes">
  <Template>Normal.dotm</Template>
  <TotalTime>3</TotalTime>
  <Pages>9</Pages>
  <Words>3014</Words>
  <Characters>17183</Characters>
  <Application>Microsoft Office Word</Application>
  <DocSecurity>0</DocSecurity>
  <Lines>143</Lines>
  <Paragraphs>40</Paragraphs>
  <ScaleCrop>false</ScaleCrop>
  <Company>Department of ABC</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CHMB41H3 F Syllabus – Valid as of</dc:creator>
  <cp:lastModifiedBy>Annie  Kostadinova</cp:lastModifiedBy>
  <cp:revision>2</cp:revision>
  <cp:lastPrinted>2022-05-09T15:52:00Z</cp:lastPrinted>
  <dcterms:created xsi:type="dcterms:W3CDTF">2023-08-25T14:12:00Z</dcterms:created>
  <dcterms:modified xsi:type="dcterms:W3CDTF">2023-08-25T14:12:00Z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