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1BAC" w14:textId="77777777" w:rsidR="003C2697" w:rsidRDefault="00F26439">
      <w:pPr>
        <w:pStyle w:val="Title"/>
      </w:pPr>
      <w:r>
        <w:t xml:space="preserve">EESC03H3 </w:t>
      </w:r>
      <w:r>
        <w:t>S</w:t>
      </w:r>
    </w:p>
    <w:p w14:paraId="1F8D916B" w14:textId="77777777" w:rsidR="003C2697" w:rsidRDefault="00F26439">
      <w:pPr>
        <w:pStyle w:val="Subtitle"/>
      </w:pPr>
      <w:r>
        <w:t>Geographic Information Systems and Remote Sensing</w:t>
      </w:r>
    </w:p>
    <w:p w14:paraId="151079FC" w14:textId="77777777" w:rsidR="003C2697" w:rsidRDefault="00F26439">
      <w:r>
        <w:rPr>
          <w:rStyle w:val="SubtitleChar"/>
          <w:bCs/>
          <w:color w:val="auto"/>
        </w:rPr>
        <w:t>Winter 2024</w:t>
      </w:r>
      <w:r>
        <w:rPr>
          <w:rStyle w:val="SubtitleChar"/>
          <w:bCs/>
          <w:color w:val="auto"/>
        </w:rPr>
        <w:t xml:space="preserve"> Syllabus</w:t>
      </w:r>
    </w:p>
    <w:p w14:paraId="3424704B" w14:textId="77777777" w:rsidR="003C2697" w:rsidRDefault="00F26439">
      <w:pPr>
        <w:pStyle w:val="Heading2"/>
      </w:pPr>
      <w:r>
        <w:t>Course Meetings</w:t>
      </w:r>
    </w:p>
    <w:p w14:paraId="74F4CC7A" w14:textId="77777777" w:rsidR="003C2697" w:rsidRDefault="00F26439">
      <w:pPr>
        <w:pStyle w:val="Heading3"/>
        <w:spacing w:before="0"/>
        <w:rPr>
          <w:szCs w:val="24"/>
        </w:rPr>
      </w:pPr>
      <w:r>
        <w:rPr>
          <w:szCs w:val="24"/>
        </w:rPr>
        <w:t>EESC03H3 S</w:t>
      </w:r>
    </w:p>
    <w:tbl>
      <w:tblPr>
        <w:tblW w:w="5000" w:type="pct"/>
        <w:tblInd w:w="-5" w:type="dxa"/>
        <w:tblLayout w:type="fixed"/>
        <w:tblLook w:val="0000" w:firstRow="0" w:lastRow="0" w:firstColumn="0" w:lastColumn="0" w:noHBand="0" w:noVBand="0"/>
      </w:tblPr>
      <w:tblGrid>
        <w:gridCol w:w="1400"/>
        <w:gridCol w:w="3928"/>
        <w:gridCol w:w="4022"/>
      </w:tblGrid>
      <w:tr w:rsidR="003C2697" w14:paraId="4FD0F7E1"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6E555F5A" w14:textId="77777777" w:rsidR="003C2697" w:rsidRDefault="00F26439">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5C37E36C" w14:textId="77777777" w:rsidR="003C2697" w:rsidRDefault="00F26439">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671C9D71" w14:textId="77777777" w:rsidR="003C2697" w:rsidRDefault="00F26439">
            <w:pPr>
              <w:widowControl w:val="0"/>
              <w:spacing w:after="0" w:line="240" w:lineRule="auto"/>
              <w:rPr>
                <w:b/>
                <w:bCs/>
              </w:rPr>
            </w:pPr>
            <w:r>
              <w:rPr>
                <w:b/>
                <w:bCs/>
              </w:rPr>
              <w:t>Delivery Mode &amp; Location</w:t>
            </w:r>
          </w:p>
        </w:tc>
      </w:tr>
      <w:tr w:rsidR="003C2697" w14:paraId="7D4CEDEA"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1EC247EF" w14:textId="77777777" w:rsidR="003C2697" w:rsidRDefault="00F26439">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1E4E6375" w14:textId="77777777" w:rsidR="003C2697" w:rsidRDefault="00F26439">
            <w:pPr>
              <w:pStyle w:val="BodyText"/>
            </w:pPr>
            <w:r>
              <w:t>Monday, 12:00 PM - 2:00 PM</w:t>
            </w:r>
          </w:p>
        </w:tc>
        <w:tc>
          <w:tcPr>
            <w:tcW w:w="4026" w:type="dxa"/>
            <w:tcBorders>
              <w:top w:val="single" w:sz="4" w:space="0" w:color="BFBFBF"/>
              <w:left w:val="single" w:sz="4" w:space="0" w:color="BFBFBF"/>
              <w:bottom w:val="single" w:sz="4" w:space="0" w:color="BFBFBF"/>
              <w:right w:val="single" w:sz="4" w:space="0" w:color="BFBFBF"/>
            </w:tcBorders>
          </w:tcPr>
          <w:p w14:paraId="404A4BDB" w14:textId="77777777" w:rsidR="003C2697" w:rsidRDefault="00F26439">
            <w:pPr>
              <w:pStyle w:val="BodyText"/>
            </w:pPr>
            <w:r>
              <w:t>In Person: IC 230</w:t>
            </w:r>
          </w:p>
        </w:tc>
      </w:tr>
      <w:tr w:rsidR="003C2697" w14:paraId="13FCAA35"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0B5036A7" w14:textId="77777777" w:rsidR="003C2697" w:rsidRDefault="00F26439">
            <w:pPr>
              <w:pStyle w:val="BodyText"/>
            </w:pPr>
            <w:r>
              <w:rPr>
                <w:rStyle w:val="Strong"/>
              </w:rPr>
              <w:t>PRA0001</w:t>
            </w:r>
          </w:p>
        </w:tc>
        <w:tc>
          <w:tcPr>
            <w:tcW w:w="3932" w:type="dxa"/>
            <w:tcBorders>
              <w:top w:val="single" w:sz="4" w:space="0" w:color="BFBFBF"/>
              <w:left w:val="single" w:sz="4" w:space="0" w:color="BFBFBF"/>
              <w:bottom w:val="single" w:sz="4" w:space="0" w:color="BFBFBF"/>
              <w:right w:val="single" w:sz="4" w:space="0" w:color="BFBFBF"/>
            </w:tcBorders>
          </w:tcPr>
          <w:p w14:paraId="1F4D55E6" w14:textId="77777777" w:rsidR="003C2697" w:rsidRDefault="00F26439">
            <w:pPr>
              <w:pStyle w:val="BodyText"/>
            </w:pPr>
            <w:r>
              <w:t>Monday, 2:00 PM - 4:00 PM</w:t>
            </w:r>
          </w:p>
        </w:tc>
        <w:tc>
          <w:tcPr>
            <w:tcW w:w="4026" w:type="dxa"/>
            <w:tcBorders>
              <w:top w:val="single" w:sz="4" w:space="0" w:color="BFBFBF"/>
              <w:left w:val="single" w:sz="4" w:space="0" w:color="BFBFBF"/>
              <w:bottom w:val="single" w:sz="4" w:space="0" w:color="BFBFBF"/>
              <w:right w:val="single" w:sz="4" w:space="0" w:color="BFBFBF"/>
            </w:tcBorders>
          </w:tcPr>
          <w:p w14:paraId="74E518FD" w14:textId="77777777" w:rsidR="003C2697" w:rsidRDefault="00F26439">
            <w:pPr>
              <w:pStyle w:val="BodyText"/>
            </w:pPr>
            <w:r>
              <w:t xml:space="preserve">In </w:t>
            </w:r>
            <w:r>
              <w:t>Person: BV 471</w:t>
            </w:r>
          </w:p>
        </w:tc>
      </w:tr>
      <w:tr w:rsidR="003C2697" w14:paraId="70157F6D"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F1A7650" w14:textId="77777777" w:rsidR="003C2697" w:rsidRDefault="00F26439">
            <w:pPr>
              <w:pStyle w:val="BodyText"/>
            </w:pPr>
            <w:r>
              <w:rPr>
                <w:rStyle w:val="Strong"/>
              </w:rPr>
              <w:t>PRA0002</w:t>
            </w:r>
          </w:p>
        </w:tc>
        <w:tc>
          <w:tcPr>
            <w:tcW w:w="3932" w:type="dxa"/>
            <w:tcBorders>
              <w:top w:val="single" w:sz="4" w:space="0" w:color="BFBFBF"/>
              <w:left w:val="single" w:sz="4" w:space="0" w:color="BFBFBF"/>
              <w:bottom w:val="single" w:sz="4" w:space="0" w:color="BFBFBF"/>
              <w:right w:val="single" w:sz="4" w:space="0" w:color="BFBFBF"/>
            </w:tcBorders>
          </w:tcPr>
          <w:p w14:paraId="1539CAB5" w14:textId="77777777" w:rsidR="003C2697" w:rsidRDefault="00F26439">
            <w:pPr>
              <w:pStyle w:val="BodyText"/>
            </w:pPr>
            <w:r>
              <w:t>Monday, 2:00 PM - 4:00 PM</w:t>
            </w:r>
          </w:p>
        </w:tc>
        <w:tc>
          <w:tcPr>
            <w:tcW w:w="4026" w:type="dxa"/>
            <w:tcBorders>
              <w:top w:val="single" w:sz="4" w:space="0" w:color="BFBFBF"/>
              <w:left w:val="single" w:sz="4" w:space="0" w:color="BFBFBF"/>
              <w:bottom w:val="single" w:sz="4" w:space="0" w:color="BFBFBF"/>
              <w:right w:val="single" w:sz="4" w:space="0" w:color="BFBFBF"/>
            </w:tcBorders>
          </w:tcPr>
          <w:p w14:paraId="65224DF4" w14:textId="77777777" w:rsidR="003C2697" w:rsidRDefault="00F26439">
            <w:pPr>
              <w:pStyle w:val="BodyText"/>
            </w:pPr>
            <w:r>
              <w:t>In Person: BV 469</w:t>
            </w:r>
          </w:p>
        </w:tc>
      </w:tr>
    </w:tbl>
    <w:p w14:paraId="03C6671F" w14:textId="77777777" w:rsidR="003C2697" w:rsidRDefault="00F26439">
      <w:pPr>
        <w:spacing w:after="0"/>
        <w:rPr>
          <w:color w:val="000000"/>
          <w:shd w:val="clear" w:color="auto" w:fill="FFFFFF"/>
        </w:rPr>
      </w:pPr>
      <w:r>
        <w:rPr>
          <w:color w:val="000000"/>
          <w:shd w:val="clear" w:color="auto" w:fill="FFFFFF"/>
        </w:rPr>
        <w:t>Refer to ACORN for the most up-to-date information about the location of the course meetings.</w:t>
      </w:r>
    </w:p>
    <w:p w14:paraId="6D6EC0BD" w14:textId="77777777" w:rsidR="003C2697" w:rsidRDefault="003C2697">
      <w:pPr>
        <w:spacing w:after="0"/>
        <w:rPr>
          <w:color w:val="000000"/>
          <w:shd w:val="clear" w:color="auto" w:fill="FFFFFF"/>
        </w:rPr>
      </w:pPr>
    </w:p>
    <w:p w14:paraId="4CE50081" w14:textId="77777777" w:rsidR="003C2697" w:rsidRDefault="00F26439">
      <w:pPr>
        <w:pStyle w:val="Heading2"/>
      </w:pPr>
      <w:r>
        <w:t>Course Contacts</w:t>
      </w:r>
    </w:p>
    <w:p w14:paraId="085139CC" w14:textId="77777777" w:rsidR="003C2697" w:rsidRDefault="00F26439">
      <w:pPr>
        <w:spacing w:after="0"/>
      </w:pPr>
      <w:r>
        <w:rPr>
          <w:b/>
        </w:rPr>
        <w:t xml:space="preserve">Instructor: </w:t>
      </w:r>
      <w:r>
        <w:t>Mike Doughty</w:t>
      </w:r>
    </w:p>
    <w:p w14:paraId="2F22EDEC" w14:textId="77777777" w:rsidR="003C2697" w:rsidRDefault="00F26439">
      <w:pPr>
        <w:spacing w:after="0"/>
      </w:pPr>
      <w:r>
        <w:rPr>
          <w:b/>
        </w:rPr>
        <w:t>Email:</w:t>
      </w:r>
      <w:r>
        <w:t xml:space="preserve"> </w:t>
      </w:r>
      <w:hyperlink r:id="rId6">
        <w:r>
          <w:rPr>
            <w:rStyle w:val="Hyperlink"/>
            <w:color w:val="00B0F0"/>
          </w:rPr>
          <w:t>mike.doughty@utoronto.ca</w:t>
        </w:r>
      </w:hyperlink>
    </w:p>
    <w:p w14:paraId="6A0E5405" w14:textId="77777777" w:rsidR="003C2697" w:rsidRDefault="00F26439">
      <w:pPr>
        <w:tabs>
          <w:tab w:val="left" w:pos="2268"/>
        </w:tabs>
        <w:spacing w:after="0"/>
      </w:pPr>
      <w:r>
        <w:rPr>
          <w:b/>
        </w:rPr>
        <w:t>Office Hours and Location:</w:t>
      </w:r>
      <w:r>
        <w:t xml:space="preserve"> </w:t>
      </w:r>
      <w:r>
        <w:t>Thursdays 1-3p (EV340)</w:t>
      </w:r>
    </w:p>
    <w:p w14:paraId="42BA2320" w14:textId="77777777" w:rsidR="003C2697" w:rsidRDefault="003C2697">
      <w:pPr>
        <w:spacing w:after="0"/>
        <w:rPr>
          <w:sz w:val="16"/>
          <w:szCs w:val="16"/>
        </w:rPr>
      </w:pPr>
    </w:p>
    <w:p w14:paraId="79E25E42" w14:textId="77777777" w:rsidR="003C2697" w:rsidRDefault="00F26439">
      <w:pPr>
        <w:pStyle w:val="Heading2"/>
        <w:spacing w:before="240"/>
      </w:pPr>
      <w:r>
        <w:t>Course Overview</w:t>
      </w:r>
    </w:p>
    <w:p w14:paraId="7C470FCC" w14:textId="77777777" w:rsidR="003C2697" w:rsidRDefault="00F26439">
      <w:pPr>
        <w:pStyle w:val="BodyText"/>
      </w:pPr>
      <w:r>
        <w:t xml:space="preserve">This course focuses on the use of Geographic Information Systems (GIS) and Remote Sensing (RS) for solving a range of </w:t>
      </w:r>
      <w:r>
        <w:t xml:space="preserve">scientific problems in the environmental sciences and describing their relationship with - and applicability to - other fields of study (e.g. geography, computer science, engineering, geology, </w:t>
      </w:r>
      <w:proofErr w:type="gramStart"/>
      <w:r>
        <w:t>ecology</w:t>
      </w:r>
      <w:proofErr w:type="gramEnd"/>
      <w:r>
        <w:t xml:space="preserve"> and biology). Topics include (but are not limited to): spatial data types, </w:t>
      </w:r>
      <w:proofErr w:type="gramStart"/>
      <w:r>
        <w:t>formats</w:t>
      </w:r>
      <w:proofErr w:type="gramEnd"/>
      <w:r>
        <w:t xml:space="preserve"> and organization; geo-referencing and coordinate systems; remotely sensed image manipulation and analysis; map production.</w:t>
      </w:r>
    </w:p>
    <w:p w14:paraId="4D35EED5" w14:textId="77777777" w:rsidR="003C2697" w:rsidRDefault="00F26439">
      <w:pPr>
        <w:pStyle w:val="Heading3"/>
      </w:pPr>
      <w:r>
        <w:t>Course Learning Outcomes</w:t>
      </w:r>
    </w:p>
    <w:p w14:paraId="2918469C" w14:textId="77777777" w:rsidR="003C2697" w:rsidRDefault="00F26439">
      <w:pPr>
        <w:pStyle w:val="BodyText"/>
        <w:rPr>
          <w:u w:val="single"/>
        </w:rPr>
      </w:pPr>
      <w:r>
        <w:rPr>
          <w:rStyle w:val="Strong"/>
          <w:u w:val="single"/>
        </w:rPr>
        <w:t>Lecture Topics (proposed):</w:t>
      </w:r>
    </w:p>
    <w:p w14:paraId="2359915C" w14:textId="77777777" w:rsidR="003C2697" w:rsidRDefault="00F26439">
      <w:pPr>
        <w:pStyle w:val="BodyText"/>
      </w:pPr>
      <w:r>
        <w:rPr>
          <w:rStyle w:val="Strong"/>
        </w:rPr>
        <w:t>L01 Introduction to GIS and Data Models</w:t>
      </w:r>
      <w:r>
        <w:br/>
      </w:r>
      <w:r>
        <w:rPr>
          <w:rStyle w:val="Emphasis"/>
        </w:rPr>
        <w:t xml:space="preserve">What is a GIS; Contributing disciplines and technologies; Areas of application; Analysis functions; Raster and vector data </w:t>
      </w:r>
      <w:proofErr w:type="gramStart"/>
      <w:r>
        <w:rPr>
          <w:rStyle w:val="Emphasis"/>
        </w:rPr>
        <w:t>models</w:t>
      </w:r>
      <w:proofErr w:type="gramEnd"/>
    </w:p>
    <w:p w14:paraId="3E2A4339" w14:textId="77777777" w:rsidR="003C2697" w:rsidRDefault="00F26439">
      <w:pPr>
        <w:pStyle w:val="BodyText"/>
      </w:pPr>
      <w:r>
        <w:rPr>
          <w:rStyle w:val="Strong"/>
        </w:rPr>
        <w:t>L02 Maps, Coordinates and Attributes</w:t>
      </w:r>
      <w:r>
        <w:br/>
      </w:r>
      <w:r>
        <w:rPr>
          <w:rStyle w:val="Emphasis"/>
        </w:rPr>
        <w:t>Maps and cartographic abstraction; Projections; Coordinates and attributes; Surveying and GPS; Sampling methodology</w:t>
      </w:r>
    </w:p>
    <w:p w14:paraId="7661C283" w14:textId="77777777" w:rsidR="003C2697" w:rsidRDefault="00F26439">
      <w:pPr>
        <w:pStyle w:val="BodyText"/>
      </w:pPr>
      <w:r>
        <w:rPr>
          <w:rStyle w:val="Strong"/>
        </w:rPr>
        <w:lastRenderedPageBreak/>
        <w:t>L03 Topology and Vector Operations; Spatial Analysis</w:t>
      </w:r>
      <w:r>
        <w:br/>
      </w:r>
      <w:r>
        <w:rPr>
          <w:rStyle w:val="Emphasis"/>
        </w:rPr>
        <w:t>Topological overlay and vector operations; Spurious polygons; Spatial analysis - operators and methodologies</w:t>
      </w:r>
    </w:p>
    <w:p w14:paraId="1F700F82" w14:textId="77777777" w:rsidR="003C2697" w:rsidRDefault="00F26439">
      <w:pPr>
        <w:pStyle w:val="BodyText"/>
      </w:pPr>
      <w:r>
        <w:rPr>
          <w:rStyle w:val="Strong"/>
        </w:rPr>
        <w:t>L04 Data Sources - Input and Incorporation</w:t>
      </w:r>
      <w:r>
        <w:br/>
      </w:r>
      <w:r>
        <w:rPr>
          <w:rStyle w:val="Emphasis"/>
        </w:rPr>
        <w:t xml:space="preserve">Primary and secondary data sources; Data errors; Input of spatial data (digitize, scan, convert); Rasterization and </w:t>
      </w:r>
      <w:proofErr w:type="gramStart"/>
      <w:r>
        <w:rPr>
          <w:rStyle w:val="Emphasis"/>
        </w:rPr>
        <w:t>vectorization</w:t>
      </w:r>
      <w:proofErr w:type="gramEnd"/>
    </w:p>
    <w:p w14:paraId="290FA1B4" w14:textId="77777777" w:rsidR="003C2697" w:rsidRDefault="00F26439">
      <w:pPr>
        <w:pStyle w:val="BodyText"/>
      </w:pPr>
      <w:r>
        <w:rPr>
          <w:rStyle w:val="Strong"/>
        </w:rPr>
        <w:t>L05 Spatial Interpolation; Surface and Volume Representation</w:t>
      </w:r>
      <w:r>
        <w:br/>
      </w:r>
      <w:r>
        <w:rPr>
          <w:rStyle w:val="Emphasis"/>
        </w:rPr>
        <w:t>Characteristics and methodologies of interpolators; Surface representation (2D); Volume representation (3D)</w:t>
      </w:r>
    </w:p>
    <w:p w14:paraId="57BB4810" w14:textId="77777777" w:rsidR="003C2697" w:rsidRDefault="00F26439">
      <w:pPr>
        <w:pStyle w:val="BodyText"/>
      </w:pPr>
      <w:r>
        <w:rPr>
          <w:rStyle w:val="Strong"/>
        </w:rPr>
        <w:t xml:space="preserve">L06 Spatial </w:t>
      </w:r>
      <w:proofErr w:type="spellStart"/>
      <w:r>
        <w:rPr>
          <w:rStyle w:val="Strong"/>
        </w:rPr>
        <w:t>Analyis</w:t>
      </w:r>
      <w:proofErr w:type="spellEnd"/>
      <w:r>
        <w:rPr>
          <w:rStyle w:val="Strong"/>
        </w:rPr>
        <w:t xml:space="preserve"> and Modeling</w:t>
      </w:r>
      <w:r>
        <w:br/>
      </w:r>
      <w:r>
        <w:rPr>
          <w:rStyle w:val="Emphasis"/>
        </w:rPr>
        <w:t xml:space="preserve">Numerical models; </w:t>
      </w:r>
      <w:proofErr w:type="spellStart"/>
      <w:r>
        <w:rPr>
          <w:rStyle w:val="Emphasis"/>
        </w:rPr>
        <w:t>Artifical</w:t>
      </w:r>
      <w:proofErr w:type="spellEnd"/>
      <w:r>
        <w:rPr>
          <w:rStyle w:val="Emphasis"/>
        </w:rPr>
        <w:t xml:space="preserve"> intelligence (ANN; GA; ES); Fuzzy logic; Pattern analysis; Spatial autocorrelation</w:t>
      </w:r>
    </w:p>
    <w:p w14:paraId="46C86734" w14:textId="77777777" w:rsidR="003C2697" w:rsidRDefault="00F26439">
      <w:pPr>
        <w:pStyle w:val="BodyText"/>
      </w:pPr>
      <w:r>
        <w:rPr>
          <w:rStyle w:val="Strong"/>
        </w:rPr>
        <w:t>L07 Introduction to Remote Sensing</w:t>
      </w:r>
      <w:r>
        <w:br/>
      </w:r>
      <w:r>
        <w:rPr>
          <w:rStyle w:val="Emphasis"/>
        </w:rPr>
        <w:t xml:space="preserve">Remote sensing - characteristics, systems, </w:t>
      </w:r>
      <w:proofErr w:type="gramStart"/>
      <w:r>
        <w:rPr>
          <w:rStyle w:val="Emphasis"/>
        </w:rPr>
        <w:t>applications</w:t>
      </w:r>
      <w:proofErr w:type="gramEnd"/>
      <w:r>
        <w:rPr>
          <w:rStyle w:val="Emphasis"/>
        </w:rPr>
        <w:t xml:space="preserve"> and components; Aerial photography</w:t>
      </w:r>
    </w:p>
    <w:p w14:paraId="112C041E" w14:textId="77777777" w:rsidR="003C2697" w:rsidRDefault="00F26439">
      <w:pPr>
        <w:pStyle w:val="BodyText"/>
      </w:pPr>
      <w:r>
        <w:rPr>
          <w:rStyle w:val="Strong"/>
        </w:rPr>
        <w:t>L08 Interaction of EM with the Earths Surface - Overview; Satellites</w:t>
      </w:r>
      <w:r>
        <w:br/>
      </w:r>
      <w:r>
        <w:rPr>
          <w:rStyle w:val="Emphasis"/>
        </w:rPr>
        <w:t xml:space="preserve">Interaction of EM with vegetation, </w:t>
      </w:r>
      <w:proofErr w:type="gramStart"/>
      <w:r>
        <w:rPr>
          <w:rStyle w:val="Emphasis"/>
        </w:rPr>
        <w:t>water</w:t>
      </w:r>
      <w:proofErr w:type="gramEnd"/>
      <w:r>
        <w:rPr>
          <w:rStyle w:val="Emphasis"/>
        </w:rPr>
        <w:t xml:space="preserve"> and soil; Atmospheric interactions of EM; Earth resource and meteorological satellites</w:t>
      </w:r>
    </w:p>
    <w:p w14:paraId="60A6BEA6" w14:textId="77777777" w:rsidR="003C2697" w:rsidRDefault="00F26439">
      <w:pPr>
        <w:pStyle w:val="BodyText"/>
      </w:pPr>
      <w:r>
        <w:rPr>
          <w:rStyle w:val="Strong"/>
        </w:rPr>
        <w:t>L09 Tutorial - Remote Sensing, Surveying &amp; GPS</w:t>
      </w:r>
      <w:r>
        <w:br/>
      </w:r>
      <w:r>
        <w:rPr>
          <w:rStyle w:val="Emphasis"/>
        </w:rPr>
        <w:t>Aerial photograph interpretation; Satellite imagery interpretation; Surveying; GPS</w:t>
      </w:r>
    </w:p>
    <w:p w14:paraId="77ECD8A4" w14:textId="77777777" w:rsidR="003C2697" w:rsidRDefault="00F26439">
      <w:pPr>
        <w:pStyle w:val="BodyText"/>
      </w:pPr>
      <w:r>
        <w:rPr>
          <w:rStyle w:val="Strong"/>
        </w:rPr>
        <w:t>L10 Image Processing and Classification</w:t>
      </w:r>
      <w:r>
        <w:br/>
      </w:r>
      <w:r>
        <w:rPr>
          <w:rStyle w:val="Emphasis"/>
        </w:rPr>
        <w:t>Restoration and correction; Enhancement (CS and filters); Image classification (BR, PCA, Unsupervised/Supervised Classification)</w:t>
      </w:r>
    </w:p>
    <w:p w14:paraId="544012D3" w14:textId="77777777" w:rsidR="003C2697" w:rsidRDefault="00F26439">
      <w:pPr>
        <w:spacing w:after="0"/>
      </w:pPr>
      <w:r>
        <w:rPr>
          <w:b/>
          <w:bCs/>
          <w:color w:val="000000"/>
        </w:rPr>
        <w:t>Prerequisites</w:t>
      </w:r>
      <w:r>
        <w:rPr>
          <w:rFonts w:eastAsia="Calibri"/>
          <w:color w:val="000000"/>
        </w:rPr>
        <w:t xml:space="preserve">: </w:t>
      </w:r>
      <w:r>
        <w:t>EESA06H3 and 0.5 credit at the B-level in EES courses</w:t>
      </w:r>
    </w:p>
    <w:p w14:paraId="391EFD3F" w14:textId="77777777" w:rsidR="003C2697" w:rsidRDefault="00F26439">
      <w:pPr>
        <w:spacing w:after="0"/>
      </w:pPr>
      <w:r>
        <w:rPr>
          <w:b/>
          <w:bCs/>
          <w:color w:val="000000"/>
        </w:rPr>
        <w:t>Corequisites</w:t>
      </w:r>
      <w:r>
        <w:rPr>
          <w:rFonts w:eastAsia="Calibri"/>
          <w:color w:val="000000"/>
        </w:rPr>
        <w:t xml:space="preserve">: </w:t>
      </w:r>
      <w:r>
        <w:t>0.5 credit at the B-level in EES courses</w:t>
      </w:r>
    </w:p>
    <w:p w14:paraId="74E6367F" w14:textId="77777777" w:rsidR="003C2697" w:rsidRDefault="00F26439">
      <w:pPr>
        <w:spacing w:after="0"/>
      </w:pPr>
      <w:r>
        <w:rPr>
          <w:b/>
          <w:bCs/>
        </w:rPr>
        <w:t>Exclusions:</w:t>
      </w:r>
      <w:r>
        <w:t xml:space="preserve"> </w:t>
      </w:r>
      <w:r>
        <w:t>None</w:t>
      </w:r>
    </w:p>
    <w:p w14:paraId="3EC59375" w14:textId="77777777" w:rsidR="003C2697" w:rsidRDefault="00F26439">
      <w:pPr>
        <w:spacing w:after="0"/>
      </w:pPr>
      <w:r>
        <w:rPr>
          <w:b/>
        </w:rPr>
        <w:t>Recommended Preparation</w:t>
      </w:r>
      <w:r>
        <w:t xml:space="preserve">: </w:t>
      </w:r>
      <w:r>
        <w:t>GGRB30H3</w:t>
      </w:r>
    </w:p>
    <w:p w14:paraId="3CB6C9F1" w14:textId="77777777" w:rsidR="003C2697" w:rsidRDefault="00F26439">
      <w:pPr>
        <w:spacing w:after="0"/>
      </w:pPr>
      <w:r>
        <w:rPr>
          <w:b/>
          <w:bCs/>
        </w:rPr>
        <w:t>Credit Value:</w:t>
      </w:r>
      <w:r>
        <w:rPr>
          <w:b/>
          <w:bCs/>
          <w:color w:val="000000"/>
        </w:rPr>
        <w:t xml:space="preserve"> </w:t>
      </w:r>
      <w:r>
        <w:rPr>
          <w:color w:val="000000"/>
        </w:rPr>
        <w:t>0.5</w:t>
      </w:r>
    </w:p>
    <w:p w14:paraId="4B6E059B" w14:textId="77777777" w:rsidR="003C2697" w:rsidRDefault="003C2697">
      <w:pPr>
        <w:spacing w:after="0"/>
        <w:rPr>
          <w:b/>
          <w:bCs/>
        </w:rPr>
      </w:pPr>
    </w:p>
    <w:p w14:paraId="56D9EA18" w14:textId="77777777" w:rsidR="003C2697" w:rsidRDefault="00F26439">
      <w:pPr>
        <w:pStyle w:val="Heading2"/>
      </w:pPr>
      <w:r>
        <w:t>Course Materials</w:t>
      </w:r>
    </w:p>
    <w:p w14:paraId="00F66BF2" w14:textId="77777777" w:rsidR="003C2697" w:rsidRDefault="00F26439">
      <w:pPr>
        <w:pStyle w:val="BodyText"/>
      </w:pPr>
      <w:r>
        <w:t xml:space="preserve">There is no required text for this </w:t>
      </w:r>
      <w:r>
        <w:t>course. Note that almost any GIS text can be used for</w:t>
      </w:r>
      <w:r>
        <w:br/>
        <w:t>review of concepts discussed in lecture and lab (consult with the Course Instructor as</w:t>
      </w:r>
      <w:r>
        <w:br/>
        <w:t>necessary).</w:t>
      </w:r>
    </w:p>
    <w:p w14:paraId="0897D27F" w14:textId="77777777" w:rsidR="003C2697" w:rsidRDefault="00F26439">
      <w:pPr>
        <w:pStyle w:val="BodyText"/>
      </w:pPr>
      <w:r>
        <w:t>Required readings will be included/listed within the lecture and lab material.</w:t>
      </w:r>
    </w:p>
    <w:p w14:paraId="437312BA" w14:textId="77777777" w:rsidR="003C2697" w:rsidRDefault="00F26439">
      <w:pPr>
        <w:pStyle w:val="Heading2"/>
      </w:pPr>
      <w:r>
        <w:lastRenderedPageBreak/>
        <w:t>Marking Scheme</w:t>
      </w:r>
    </w:p>
    <w:tbl>
      <w:tblPr>
        <w:tblW w:w="9360" w:type="dxa"/>
        <w:tblLayout w:type="fixed"/>
        <w:tblLook w:val="0000" w:firstRow="0" w:lastRow="0" w:firstColumn="0" w:lastColumn="0" w:noHBand="0" w:noVBand="0"/>
      </w:tblPr>
      <w:tblGrid>
        <w:gridCol w:w="2340"/>
        <w:gridCol w:w="1125"/>
        <w:gridCol w:w="3555"/>
        <w:gridCol w:w="2340"/>
      </w:tblGrid>
      <w:tr w:rsidR="003C2697" w14:paraId="2DAC7B39"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30A23E94" w14:textId="77777777" w:rsidR="003C2697" w:rsidRDefault="00F26439">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5B477D32" w14:textId="77777777" w:rsidR="003C2697" w:rsidRDefault="00F26439">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609AC14D" w14:textId="77777777" w:rsidR="003C2697" w:rsidRDefault="00F26439">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2BF69485" w14:textId="77777777" w:rsidR="003C2697" w:rsidRDefault="00F26439">
            <w:pPr>
              <w:rPr>
                <w:b/>
                <w:bCs/>
              </w:rPr>
            </w:pPr>
            <w:r>
              <w:rPr>
                <w:b/>
                <w:bCs/>
              </w:rPr>
              <w:t>Due Date</w:t>
            </w:r>
          </w:p>
        </w:tc>
      </w:tr>
      <w:tr w:rsidR="003C2697" w14:paraId="5DF0052E"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D00096E" w14:textId="77777777" w:rsidR="003C2697" w:rsidRDefault="00F26439">
            <w:pPr>
              <w:spacing w:after="0" w:line="240" w:lineRule="auto"/>
              <w:rPr>
                <w:b/>
                <w:bCs/>
              </w:rPr>
            </w:pPr>
            <w:r>
              <w:rPr>
                <w:b/>
                <w:bCs/>
              </w:rPr>
              <w:t>Assignment 01</w:t>
            </w:r>
          </w:p>
        </w:tc>
        <w:tc>
          <w:tcPr>
            <w:tcW w:w="1125" w:type="dxa"/>
            <w:tcBorders>
              <w:top w:val="single" w:sz="4" w:space="0" w:color="999999"/>
              <w:left w:val="single" w:sz="4" w:space="0" w:color="999999"/>
              <w:bottom w:val="single" w:sz="4" w:space="0" w:color="999999"/>
              <w:right w:val="single" w:sz="4" w:space="0" w:color="999999"/>
            </w:tcBorders>
          </w:tcPr>
          <w:p w14:paraId="1576A4FE" w14:textId="77777777" w:rsidR="003C2697" w:rsidRDefault="00F26439">
            <w:pPr>
              <w:spacing w:after="0" w:line="240" w:lineRule="auto"/>
            </w:pPr>
            <w:r>
              <w:t>15%</w:t>
            </w:r>
          </w:p>
        </w:tc>
        <w:tc>
          <w:tcPr>
            <w:tcW w:w="3555" w:type="dxa"/>
            <w:tcBorders>
              <w:top w:val="single" w:sz="4" w:space="0" w:color="999999"/>
              <w:left w:val="single" w:sz="4" w:space="0" w:color="999999"/>
              <w:bottom w:val="single" w:sz="4" w:space="0" w:color="999999"/>
              <w:right w:val="single" w:sz="4" w:space="0" w:color="999999"/>
            </w:tcBorders>
          </w:tcPr>
          <w:p w14:paraId="03A46A8F" w14:textId="77777777" w:rsidR="003C2697" w:rsidRDefault="00F26439">
            <w:pPr>
              <w:pStyle w:val="BodyText"/>
            </w:pPr>
            <w:r>
              <w:t>Introduction to GIS and Data Models (to be presented January 8th).</w:t>
            </w:r>
          </w:p>
        </w:tc>
        <w:tc>
          <w:tcPr>
            <w:tcW w:w="2340" w:type="dxa"/>
            <w:tcBorders>
              <w:top w:val="single" w:sz="4" w:space="0" w:color="999999"/>
              <w:left w:val="single" w:sz="4" w:space="0" w:color="999999"/>
              <w:bottom w:val="single" w:sz="4" w:space="0" w:color="999999"/>
              <w:right w:val="single" w:sz="4" w:space="0" w:color="999999"/>
            </w:tcBorders>
          </w:tcPr>
          <w:p w14:paraId="5598B1F6" w14:textId="77777777" w:rsidR="003C2697" w:rsidRDefault="00F26439">
            <w:pPr>
              <w:spacing w:after="0" w:line="240" w:lineRule="auto"/>
            </w:pPr>
            <w:r>
              <w:t>2024-02-05</w:t>
            </w:r>
          </w:p>
        </w:tc>
      </w:tr>
      <w:tr w:rsidR="003C2697" w14:paraId="15DE2BDC"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5C03953E" w14:textId="77777777" w:rsidR="003C2697" w:rsidRDefault="00F26439">
            <w:pPr>
              <w:spacing w:after="0" w:line="240" w:lineRule="auto"/>
              <w:rPr>
                <w:b/>
                <w:bCs/>
              </w:rPr>
            </w:pPr>
            <w:r>
              <w:rPr>
                <w:b/>
                <w:bCs/>
              </w:rPr>
              <w:t>Assignment 02</w:t>
            </w:r>
          </w:p>
        </w:tc>
        <w:tc>
          <w:tcPr>
            <w:tcW w:w="1125" w:type="dxa"/>
            <w:tcBorders>
              <w:top w:val="single" w:sz="4" w:space="0" w:color="999999"/>
              <w:left w:val="single" w:sz="4" w:space="0" w:color="999999"/>
              <w:bottom w:val="single" w:sz="4" w:space="0" w:color="999999"/>
              <w:right w:val="single" w:sz="4" w:space="0" w:color="999999"/>
            </w:tcBorders>
          </w:tcPr>
          <w:p w14:paraId="10815C12" w14:textId="77777777" w:rsidR="003C2697" w:rsidRDefault="00F26439">
            <w:pPr>
              <w:spacing w:after="0" w:line="240" w:lineRule="auto"/>
            </w:pPr>
            <w:r>
              <w:t>15%</w:t>
            </w:r>
          </w:p>
        </w:tc>
        <w:tc>
          <w:tcPr>
            <w:tcW w:w="3555" w:type="dxa"/>
            <w:tcBorders>
              <w:top w:val="single" w:sz="4" w:space="0" w:color="999999"/>
              <w:left w:val="single" w:sz="4" w:space="0" w:color="999999"/>
              <w:bottom w:val="single" w:sz="4" w:space="0" w:color="999999"/>
              <w:right w:val="single" w:sz="4" w:space="0" w:color="999999"/>
            </w:tcBorders>
          </w:tcPr>
          <w:p w14:paraId="4DB5CB45" w14:textId="77777777" w:rsidR="003C2697" w:rsidRDefault="00F26439">
            <w:pPr>
              <w:pStyle w:val="BodyText"/>
            </w:pPr>
            <w:r>
              <w:t>Georectification, Digitization, Interpolation and Fuzzy Logic (to be presented February 5th).</w:t>
            </w:r>
          </w:p>
        </w:tc>
        <w:tc>
          <w:tcPr>
            <w:tcW w:w="2340" w:type="dxa"/>
            <w:tcBorders>
              <w:top w:val="single" w:sz="4" w:space="0" w:color="999999"/>
              <w:left w:val="single" w:sz="4" w:space="0" w:color="999999"/>
              <w:bottom w:val="single" w:sz="4" w:space="0" w:color="999999"/>
              <w:right w:val="single" w:sz="4" w:space="0" w:color="999999"/>
            </w:tcBorders>
          </w:tcPr>
          <w:p w14:paraId="524400C3" w14:textId="77777777" w:rsidR="003C2697" w:rsidRDefault="00F26439">
            <w:pPr>
              <w:spacing w:after="0" w:line="240" w:lineRule="auto"/>
            </w:pPr>
            <w:r>
              <w:t>2024-03-04</w:t>
            </w:r>
          </w:p>
        </w:tc>
      </w:tr>
      <w:tr w:rsidR="003C2697" w14:paraId="1826D8A8"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0745436F" w14:textId="77777777" w:rsidR="003C2697" w:rsidRDefault="00F26439">
            <w:pPr>
              <w:spacing w:after="0" w:line="240" w:lineRule="auto"/>
              <w:rPr>
                <w:b/>
                <w:bCs/>
              </w:rPr>
            </w:pPr>
            <w:r>
              <w:rPr>
                <w:b/>
                <w:bCs/>
              </w:rPr>
              <w:t>Assignment 03</w:t>
            </w:r>
          </w:p>
        </w:tc>
        <w:tc>
          <w:tcPr>
            <w:tcW w:w="1125" w:type="dxa"/>
            <w:tcBorders>
              <w:top w:val="single" w:sz="4" w:space="0" w:color="999999"/>
              <w:left w:val="single" w:sz="4" w:space="0" w:color="999999"/>
              <w:bottom w:val="single" w:sz="4" w:space="0" w:color="999999"/>
              <w:right w:val="single" w:sz="4" w:space="0" w:color="999999"/>
            </w:tcBorders>
          </w:tcPr>
          <w:p w14:paraId="0738A8C2" w14:textId="77777777" w:rsidR="003C2697" w:rsidRDefault="00F26439">
            <w:pPr>
              <w:spacing w:after="0" w:line="240" w:lineRule="auto"/>
            </w:pPr>
            <w:r>
              <w:t>15%</w:t>
            </w:r>
          </w:p>
        </w:tc>
        <w:tc>
          <w:tcPr>
            <w:tcW w:w="3555" w:type="dxa"/>
            <w:tcBorders>
              <w:top w:val="single" w:sz="4" w:space="0" w:color="999999"/>
              <w:left w:val="single" w:sz="4" w:space="0" w:color="999999"/>
              <w:bottom w:val="single" w:sz="4" w:space="0" w:color="999999"/>
              <w:right w:val="single" w:sz="4" w:space="0" w:color="999999"/>
            </w:tcBorders>
          </w:tcPr>
          <w:p w14:paraId="23AECD21" w14:textId="77777777" w:rsidR="003C2697" w:rsidRDefault="00F26439">
            <w:pPr>
              <w:pStyle w:val="BodyText"/>
            </w:pPr>
            <w:r>
              <w:t>Introduction to Remote Sensing (to be presented March 4th).</w:t>
            </w:r>
          </w:p>
        </w:tc>
        <w:tc>
          <w:tcPr>
            <w:tcW w:w="2340" w:type="dxa"/>
            <w:tcBorders>
              <w:top w:val="single" w:sz="4" w:space="0" w:color="999999"/>
              <w:left w:val="single" w:sz="4" w:space="0" w:color="999999"/>
              <w:bottom w:val="single" w:sz="4" w:space="0" w:color="999999"/>
              <w:right w:val="single" w:sz="4" w:space="0" w:color="999999"/>
            </w:tcBorders>
          </w:tcPr>
          <w:p w14:paraId="04003CBD" w14:textId="77777777" w:rsidR="003C2697" w:rsidRDefault="00F26439">
            <w:pPr>
              <w:spacing w:after="0" w:line="240" w:lineRule="auto"/>
            </w:pPr>
            <w:r>
              <w:t>2024-04-08</w:t>
            </w:r>
          </w:p>
        </w:tc>
      </w:tr>
      <w:tr w:rsidR="003C2697" w14:paraId="0D28F045"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25526F23" w14:textId="77777777" w:rsidR="003C2697" w:rsidRDefault="00F26439">
            <w:pPr>
              <w:spacing w:after="0" w:line="240" w:lineRule="auto"/>
              <w:rPr>
                <w:b/>
                <w:bCs/>
              </w:rPr>
            </w:pPr>
            <w:r>
              <w:rPr>
                <w:b/>
                <w:bCs/>
              </w:rPr>
              <w:t>Midterm</w:t>
            </w:r>
          </w:p>
        </w:tc>
        <w:tc>
          <w:tcPr>
            <w:tcW w:w="1125" w:type="dxa"/>
            <w:tcBorders>
              <w:top w:val="single" w:sz="4" w:space="0" w:color="999999"/>
              <w:left w:val="single" w:sz="4" w:space="0" w:color="999999"/>
              <w:bottom w:val="single" w:sz="4" w:space="0" w:color="999999"/>
              <w:right w:val="single" w:sz="4" w:space="0" w:color="999999"/>
            </w:tcBorders>
          </w:tcPr>
          <w:p w14:paraId="667E5DD7" w14:textId="77777777" w:rsidR="003C2697" w:rsidRDefault="00F26439">
            <w:pPr>
              <w:spacing w:after="0" w:line="240" w:lineRule="auto"/>
            </w:pPr>
            <w:r>
              <w:t>15%</w:t>
            </w:r>
          </w:p>
        </w:tc>
        <w:tc>
          <w:tcPr>
            <w:tcW w:w="3555" w:type="dxa"/>
            <w:tcBorders>
              <w:top w:val="single" w:sz="4" w:space="0" w:color="999999"/>
              <w:left w:val="single" w:sz="4" w:space="0" w:color="999999"/>
              <w:bottom w:val="single" w:sz="4" w:space="0" w:color="999999"/>
              <w:right w:val="single" w:sz="4" w:space="0" w:color="999999"/>
            </w:tcBorders>
          </w:tcPr>
          <w:p w14:paraId="18E2EFED" w14:textId="77777777" w:rsidR="003C2697" w:rsidRDefault="003C2697">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551B2360" w14:textId="77777777" w:rsidR="003C2697" w:rsidRDefault="00F26439">
            <w:pPr>
              <w:spacing w:after="0" w:line="240" w:lineRule="auto"/>
            </w:pPr>
            <w:r>
              <w:t>2024-02-26</w:t>
            </w:r>
          </w:p>
        </w:tc>
      </w:tr>
      <w:tr w:rsidR="003C2697" w14:paraId="288B3D90"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76964B19" w14:textId="77777777" w:rsidR="003C2697" w:rsidRDefault="00F26439">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7ECBFB95" w14:textId="77777777" w:rsidR="003C2697" w:rsidRDefault="00F26439">
            <w:pPr>
              <w:spacing w:after="0" w:line="240" w:lineRule="auto"/>
            </w:pPr>
            <w:r>
              <w:t>40%</w:t>
            </w:r>
          </w:p>
        </w:tc>
        <w:tc>
          <w:tcPr>
            <w:tcW w:w="3555" w:type="dxa"/>
            <w:tcBorders>
              <w:top w:val="single" w:sz="4" w:space="0" w:color="999999"/>
              <w:left w:val="single" w:sz="4" w:space="0" w:color="999999"/>
              <w:bottom w:val="single" w:sz="4" w:space="0" w:color="999999"/>
              <w:right w:val="single" w:sz="4" w:space="0" w:color="999999"/>
            </w:tcBorders>
          </w:tcPr>
          <w:p w14:paraId="727F8CEB" w14:textId="77777777" w:rsidR="003C2697" w:rsidRDefault="00F26439">
            <w:pPr>
              <w:pStyle w:val="BodyText"/>
            </w:pPr>
            <w:r>
              <w:t>The final exam covers all course material presented during the term (with approximately 40% devoted to pre-midterm and 60% after-midterm).</w:t>
            </w:r>
          </w:p>
        </w:tc>
        <w:tc>
          <w:tcPr>
            <w:tcW w:w="2340" w:type="dxa"/>
            <w:tcBorders>
              <w:top w:val="single" w:sz="4" w:space="0" w:color="999999"/>
              <w:left w:val="single" w:sz="4" w:space="0" w:color="999999"/>
              <w:bottom w:val="single" w:sz="4" w:space="0" w:color="999999"/>
              <w:right w:val="single" w:sz="4" w:space="0" w:color="999999"/>
            </w:tcBorders>
          </w:tcPr>
          <w:p w14:paraId="224E1513" w14:textId="77777777" w:rsidR="003C2697" w:rsidRDefault="00F26439">
            <w:pPr>
              <w:spacing w:after="0" w:line="240" w:lineRule="auto"/>
            </w:pPr>
            <w:r>
              <w:t>Final Exam Period</w:t>
            </w:r>
          </w:p>
        </w:tc>
      </w:tr>
    </w:tbl>
    <w:p w14:paraId="00C597FB" w14:textId="77777777" w:rsidR="003C2697" w:rsidRDefault="00F26439">
      <w:pPr>
        <w:pStyle w:val="Heading3"/>
      </w:pPr>
      <w:r>
        <w:t>Late Assessment Submissions Policy</w:t>
      </w:r>
    </w:p>
    <w:p w14:paraId="3764236B" w14:textId="77777777" w:rsidR="003C2697" w:rsidRDefault="00F26439">
      <w:pPr>
        <w:pStyle w:val="BodyText"/>
      </w:pPr>
      <w:r>
        <w:t>Late assignments will be penalized at 10% per day.</w:t>
      </w:r>
    </w:p>
    <w:p w14:paraId="17AF924C" w14:textId="77777777" w:rsidR="003C2697" w:rsidRDefault="003C2697"/>
    <w:p w14:paraId="458C250E" w14:textId="77777777" w:rsidR="003C2697" w:rsidRDefault="00F26439">
      <w:pPr>
        <w:pStyle w:val="Heading2"/>
      </w:pPr>
      <w:r>
        <w:t>Policies &amp; Statements</w:t>
      </w:r>
    </w:p>
    <w:p w14:paraId="2C7673D0" w14:textId="77777777" w:rsidR="003C2697" w:rsidRDefault="00F26439">
      <w:pPr>
        <w:pStyle w:val="Heading3"/>
      </w:pPr>
      <w:r>
        <w:t>Academic Integrity</w:t>
      </w:r>
    </w:p>
    <w:p w14:paraId="5745B15A" w14:textId="77777777" w:rsidR="003C2697" w:rsidRDefault="00F26439">
      <w:pPr>
        <w:pStyle w:val="BodyText"/>
      </w:pPr>
      <w:r>
        <w:t xml:space="preserve">The University treats cases of cheating and plagiarism very seriously. The </w:t>
      </w:r>
      <w:r>
        <w:t>University of Toronto's Code of Behaviour on Academic Matters (</w:t>
      </w:r>
      <w:hyperlink r:id="rId7" w:tgtFrame="_blank">
        <w:r>
          <w:rPr>
            <w:rStyle w:val="Hyperlink"/>
          </w:rPr>
          <w:t>http://www.governingcouncil.utoronto.ca/policies/behaveac.htm</w:t>
        </w:r>
      </w:hyperlink>
      <w:r>
        <w:t>) outlines the behaviours that constitute academic dishonesty and the processes for addressing academic offences.</w:t>
      </w:r>
      <w:r>
        <w:br/>
      </w:r>
      <w:r>
        <w:br/>
        <w:t>Potential offences in papers and assignments include using someone else's ideas or words without appropriate acknowledgement, submitting your own work in more than one course without the permission of the instructor, making up sources or facts, obtaining or providing unauthorized assistance on any assignment.</w:t>
      </w:r>
      <w:r>
        <w:br/>
      </w:r>
      <w:r>
        <w:br/>
        <w:t xml:space="preserve">On tests and exams, cheating includes using or possessing unauthorized aids, looking </w:t>
      </w:r>
      <w:r>
        <w:t>at someone else's answers during an exam or test, misrepresenting your identity, or falsifying or altering any documentation required by the University.</w:t>
      </w:r>
    </w:p>
    <w:p w14:paraId="27B1ABC7" w14:textId="77777777" w:rsidR="003C2697" w:rsidRDefault="00F26439">
      <w:pPr>
        <w:pStyle w:val="Heading3"/>
      </w:pPr>
      <w:r>
        <w:t>Accommodations</w:t>
      </w:r>
    </w:p>
    <w:p w14:paraId="6617C237" w14:textId="77777777" w:rsidR="003C2697" w:rsidRDefault="00F26439">
      <w:pPr>
        <w:pStyle w:val="BodyText"/>
      </w:pPr>
      <w:r>
        <w:lastRenderedPageBreak/>
        <w:t xml:space="preserve">Students with diverse learning styles and needs are welcome in this course. In </w:t>
      </w:r>
      <w:r>
        <w:t xml:space="preserve">particular, if you have a disability/health consideration that may require accommodations, please feel free to approach me and/or the </w:t>
      </w:r>
      <w:proofErr w:type="spellStart"/>
      <w:r>
        <w:t>AccessAbility</w:t>
      </w:r>
      <w:proofErr w:type="spellEnd"/>
      <w:r>
        <w:t xml:space="preserve"> Services Office as soon as possible.</w:t>
      </w:r>
      <w:r>
        <w:br/>
      </w:r>
      <w:r>
        <w:br/>
      </w:r>
      <w:proofErr w:type="spellStart"/>
      <w:r>
        <w:t>AccessAbility</w:t>
      </w:r>
      <w:proofErr w:type="spellEnd"/>
      <w:r>
        <w:t xml:space="preserve"> Services staff (located in Rm AA142, Arts and Administration Building) are available by appointment to assess specific needs, provide referrals and arrange appropriate accommodations 416-287-7560 or email </w:t>
      </w:r>
      <w:hyperlink r:id="rId8" w:tgtFrame="_blank">
        <w:r>
          <w:rPr>
            <w:rStyle w:val="Hyperlink"/>
          </w:rPr>
          <w:t>ability.utsc@utoronto.ca</w:t>
        </w:r>
      </w:hyperlink>
      <w:r>
        <w:t>. The sooner you let us know your needs the quicker we can assist you in achieving your learning goals in this course.</w:t>
      </w:r>
    </w:p>
    <w:p w14:paraId="3882986A" w14:textId="77777777" w:rsidR="003C2697" w:rsidRDefault="00F26439">
      <w:pPr>
        <w:pStyle w:val="Heading3"/>
      </w:pPr>
      <w:r>
        <w:t>Recording of Classroom Material by Students</w:t>
      </w:r>
    </w:p>
    <w:p w14:paraId="051DEB96" w14:textId="77777777" w:rsidR="003C2697" w:rsidRDefault="00F26439">
      <w:pPr>
        <w:pStyle w:val="BodyText"/>
      </w:pPr>
      <w:r>
        <w:t>Recording or photographing any aspect of a university course - lecture, tutorial, seminar, lab, studio, practice session, field trip etc. – without prior approval of all involved and with written approval from the instructor is not permitted.</w:t>
      </w:r>
    </w:p>
    <w:p w14:paraId="67E37B22" w14:textId="77777777" w:rsidR="003C2697" w:rsidRDefault="00F26439">
      <w:pPr>
        <w:pStyle w:val="Heading3"/>
      </w:pPr>
      <w:r>
        <w:t>Use of Generative Artificial Intelligence Tools</w:t>
      </w:r>
    </w:p>
    <w:p w14:paraId="1CF7B68C" w14:textId="77777777" w:rsidR="003C2697" w:rsidRDefault="00F26439">
      <w:pPr>
        <w:pStyle w:val="BodyText"/>
      </w:pPr>
      <w:r>
        <w:t>Students may not use artificial intelligence tools for taking tests, writing research papers, creating computer code, or completing major course assignments. However, these tools may be useful when gathering information from across sources and assimilating it for understanding.</w:t>
      </w:r>
      <w:r>
        <w:br/>
      </w:r>
      <w:r>
        <w:br/>
        <w:t>The knowing use of generative artificial intelligence tools, including ChatGPT and other AI writing and coding assistants, for the completion of, or to support the completion of, an examination, term test, assignment, or any other form of academic assessment, may be considered an academic offense in this course.</w:t>
      </w:r>
    </w:p>
    <w:p w14:paraId="6622E19D" w14:textId="77777777" w:rsidR="003C2697" w:rsidRDefault="003C2697"/>
    <w:sectPr w:rsidR="003C2697">
      <w:headerReference w:type="default" r:id="rId9"/>
      <w:footerReference w:type="default" r:id="rId10"/>
      <w:headerReference w:type="first" r:id="rId11"/>
      <w:footerReference w:type="first" r:id="rId12"/>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D50A0" w14:textId="77777777" w:rsidR="00F26439" w:rsidRDefault="00F26439">
      <w:pPr>
        <w:spacing w:after="0" w:line="240" w:lineRule="auto"/>
      </w:pPr>
      <w:r>
        <w:separator/>
      </w:r>
    </w:p>
  </w:endnote>
  <w:endnote w:type="continuationSeparator" w:id="0">
    <w:p w14:paraId="2C7801B0" w14:textId="77777777" w:rsidR="00F26439" w:rsidRDefault="00F26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8BA3AF4-61AD-49DA-867B-3013AA6106B0}"/>
    <w:embedBold r:id="rId2" w:fontKey="{9BF1A187-3AE3-44AD-AB5E-4AFD72EA6BA4}"/>
    <w:embedItalic r:id="rId3" w:fontKey="{67EB833D-6844-4B37-B5D1-69682ACDC018}"/>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E7A3E016-768B-4A64-A57E-FE199E99AE4D}"/>
    <w:embedBold r:id="rId5" w:fontKey="{3E6CEBBC-788F-42BF-A58E-5AAC7CE3F792}"/>
    <w:embedItalic r:id="rId6" w:fontKey="{4C23F0B8-9FBD-4EE6-9BF0-2ADC85679B71}"/>
  </w:font>
  <w:font w:name="Courier New">
    <w:panose1 w:val="02070309020205020404"/>
    <w:charset w:val="00"/>
    <w:family w:val="modern"/>
    <w:pitch w:val="fixed"/>
    <w:sig w:usb0="E0002EFF" w:usb1="C0007843" w:usb2="00000009" w:usb3="00000000" w:csb0="000001FF" w:csb1="00000000"/>
    <w:embedRegular r:id="rId7" w:fontKey="{AA9E9003-1F41-4B73-86FA-14E208C0C796}"/>
  </w:font>
  <w:font w:name="Liberation Sans">
    <w:altName w:val="Arial"/>
    <w:charset w:val="01"/>
    <w:family w:val="swiss"/>
    <w:pitch w:val="variable"/>
    <w:embedRegular r:id="rId8" w:fontKey="{F3B16698-44C4-45C6-9348-DD4CFC351881}"/>
  </w:font>
  <w:font w:name="DejaVu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D7944A71-9A49-4371-BCFE-21E5ED6867D5}"/>
  </w:font>
  <w:font w:name="Calibri Light">
    <w:panose1 w:val="020F0302020204030204"/>
    <w:charset w:val="00"/>
    <w:family w:val="swiss"/>
    <w:pitch w:val="variable"/>
    <w:sig w:usb0="E4002EFF" w:usb1="C000247B" w:usb2="00000009" w:usb3="00000000" w:csb0="000001FF" w:csb1="00000000"/>
    <w:embedRegular r:id="rId10" w:fontKey="{27796604-D921-45CA-8C1C-A8195CB5D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4805" w14:textId="77777777" w:rsidR="003C2697" w:rsidRDefault="00F26439">
    <w:pPr>
      <w:pStyle w:val="Footer"/>
      <w:tabs>
        <w:tab w:val="clear" w:pos="4680"/>
      </w:tabs>
      <w:rPr>
        <w:color w:val="808080"/>
        <w:sz w:val="20"/>
        <w:szCs w:val="20"/>
      </w:rPr>
    </w:pPr>
    <w:r>
      <w:rPr>
        <w:color w:val="808080"/>
        <w:sz w:val="20"/>
        <w:szCs w:val="20"/>
      </w:rPr>
      <w:t xml:space="preserve">EESC03H3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FF63C8">
      <w:rPr>
        <w:noProof/>
        <w:color w:val="808080"/>
        <w:sz w:val="20"/>
        <w:szCs w:val="20"/>
      </w:rPr>
      <w:t>2024-01-03</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4</w:t>
    </w:r>
    <w:r>
      <w:rPr>
        <w:color w:val="808080"/>
        <w:sz w:val="20"/>
        <w:szCs w:val="20"/>
      </w:rPr>
      <w:fldChar w:fldCharType="end"/>
    </w:r>
  </w:p>
  <w:p w14:paraId="0E58C5A1" w14:textId="77777777" w:rsidR="003C2697" w:rsidRDefault="003C2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5727" w14:textId="77777777" w:rsidR="003C2697" w:rsidRDefault="00F26439">
    <w:pPr>
      <w:pStyle w:val="Footer"/>
      <w:tabs>
        <w:tab w:val="clear" w:pos="4680"/>
      </w:tabs>
      <w:rPr>
        <w:color w:val="808080"/>
        <w:sz w:val="20"/>
        <w:szCs w:val="20"/>
      </w:rPr>
    </w:pPr>
    <w:r>
      <w:rPr>
        <w:color w:val="808080"/>
        <w:sz w:val="20"/>
        <w:szCs w:val="20"/>
      </w:rPr>
      <w:t xml:space="preserve">EESC03H3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FF63C8">
      <w:rPr>
        <w:noProof/>
        <w:color w:val="808080"/>
        <w:sz w:val="20"/>
        <w:szCs w:val="20"/>
      </w:rPr>
      <w:t>2024-01-03</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962DE" w14:textId="77777777" w:rsidR="00F26439" w:rsidRDefault="00F26439">
      <w:pPr>
        <w:spacing w:after="0" w:line="240" w:lineRule="auto"/>
      </w:pPr>
      <w:r>
        <w:separator/>
      </w:r>
    </w:p>
  </w:footnote>
  <w:footnote w:type="continuationSeparator" w:id="0">
    <w:p w14:paraId="0388820E" w14:textId="77777777" w:rsidR="00F26439" w:rsidRDefault="00F26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000" w:firstRow="0" w:lastRow="0" w:firstColumn="0" w:lastColumn="0" w:noHBand="0" w:noVBand="0"/>
    </w:tblPr>
    <w:tblGrid>
      <w:gridCol w:w="3120"/>
      <w:gridCol w:w="3120"/>
      <w:gridCol w:w="3120"/>
    </w:tblGrid>
    <w:tr w:rsidR="003C2697" w14:paraId="0D8BD2D2" w14:textId="77777777">
      <w:tc>
        <w:tcPr>
          <w:tcW w:w="3120" w:type="dxa"/>
        </w:tcPr>
        <w:p w14:paraId="08809F64" w14:textId="77777777" w:rsidR="003C2697" w:rsidRDefault="003C2697">
          <w:pPr>
            <w:pStyle w:val="Header"/>
            <w:widowControl w:val="0"/>
            <w:ind w:left="-115"/>
          </w:pPr>
        </w:p>
      </w:tc>
      <w:tc>
        <w:tcPr>
          <w:tcW w:w="3120" w:type="dxa"/>
        </w:tcPr>
        <w:p w14:paraId="496F6C79" w14:textId="77777777" w:rsidR="003C2697" w:rsidRDefault="003C2697">
          <w:pPr>
            <w:pStyle w:val="Header"/>
            <w:widowControl w:val="0"/>
            <w:jc w:val="center"/>
          </w:pPr>
        </w:p>
      </w:tc>
      <w:tc>
        <w:tcPr>
          <w:tcW w:w="3120" w:type="dxa"/>
        </w:tcPr>
        <w:p w14:paraId="52A1356F" w14:textId="77777777" w:rsidR="003C2697" w:rsidRDefault="003C2697">
          <w:pPr>
            <w:pStyle w:val="Header"/>
            <w:widowControl w:val="0"/>
            <w:ind w:right="-115"/>
            <w:jc w:val="right"/>
          </w:pPr>
        </w:p>
      </w:tc>
    </w:tr>
  </w:tbl>
  <w:p w14:paraId="4823808E" w14:textId="77777777" w:rsidR="003C2697" w:rsidRDefault="003C2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8DFC" w14:textId="77777777" w:rsidR="003C2697" w:rsidRDefault="00F26439">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3MzcxMLc0MrEwMjZU0lEKTi0uzszPAykwrAUA5sPfJCwAAAA="/>
  </w:docVars>
  <w:rsids>
    <w:rsidRoot w:val="003C2697"/>
    <w:rsid w:val="003C2697"/>
    <w:rsid w:val="00F26439"/>
    <w:rsid w:val="00FF63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7937"/>
  <w15:docId w15:val="{D70E2B66-4867-4468-BA94-D76CCE93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bility.utsc@utoronto.ca"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overningcouncil.utoronto.ca/policies/behaveac.htm" TargetMode="Externa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mailto:mike.doughty@utoronto.ca"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1" ma:contentTypeDescription="Create a new document." ma:contentTypeScope="" ma:versionID="3679e1402858049148572039c4c41c72">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6b7745c8e499889174e86ee37e9c56af"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1c55e5-4314-49e8-b87f-eea402dd6b6e" xsi:nil="true"/>
    <lcf76f155ced4ddcb4097134ff3c332f xmlns="f1fea90f-61dd-4440-9484-722fe52d5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07CB20-B085-4E03-B166-06EBF5BF604B}"/>
</file>

<file path=customXml/itemProps2.xml><?xml version="1.0" encoding="utf-8"?>
<ds:datastoreItem xmlns:ds="http://schemas.openxmlformats.org/officeDocument/2006/customXml" ds:itemID="{BF99DA61-2676-49A3-81A9-C780141C33ED}"/>
</file>

<file path=customXml/itemProps3.xml><?xml version="1.0" encoding="utf-8"?>
<ds:datastoreItem xmlns:ds="http://schemas.openxmlformats.org/officeDocument/2006/customXml" ds:itemID="{0CE42E03-7134-42BC-98E8-E33AB00ADEC9}"/>
</file>

<file path=docProps/app.xml><?xml version="1.0" encoding="utf-8"?>
<Properties xmlns="http://schemas.openxmlformats.org/officeDocument/2006/extended-properties" xmlns:vt="http://schemas.openxmlformats.org/officeDocument/2006/docPropsVTypes">
  <Template>Normal.dotm</Template>
  <TotalTime>1</TotalTime>
  <Pages>4</Pages>
  <Words>973</Words>
  <Characters>5551</Characters>
  <Application>Microsoft Office Word</Application>
  <DocSecurity>0</DocSecurity>
  <Lines>46</Lines>
  <Paragraphs>13</Paragraphs>
  <ScaleCrop>false</ScaleCrop>
  <Company>Department of ABC</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EESC03H3 S Syllabus – Valid as of</dc:creator>
  <cp:lastModifiedBy>Annie  Kostadinova</cp:lastModifiedBy>
  <cp:revision>2</cp:revision>
  <cp:lastPrinted>2022-05-09T15:52:00Z</cp:lastPrinted>
  <dcterms:created xsi:type="dcterms:W3CDTF">2024-01-03T14:57:00Z</dcterms:created>
  <dcterms:modified xsi:type="dcterms:W3CDTF">2024-01-03T14:57:00Z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